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E3" w:rsidRDefault="00A634E3" w:rsidP="00A634E3">
      <w:pPr>
        <w:spacing w:after="120" w:line="240" w:lineRule="auto"/>
        <w:jc w:val="center"/>
        <w:rPr>
          <w:rFonts w:ascii="Arial" w:hAnsi="Arial" w:cs="Arial"/>
          <w:b/>
          <w:sz w:val="24"/>
          <w:szCs w:val="24"/>
          <w:u w:val="single"/>
        </w:rPr>
      </w:pPr>
      <w:r>
        <w:rPr>
          <w:rFonts w:ascii="Arial" w:hAnsi="Arial" w:cs="Arial"/>
          <w:b/>
          <w:sz w:val="24"/>
          <w:szCs w:val="24"/>
          <w:u w:val="single"/>
        </w:rPr>
        <w:t>Form for Inviting Quotations</w:t>
      </w:r>
    </w:p>
    <w:p w:rsidR="00A634E3" w:rsidRDefault="00A634E3" w:rsidP="00A634E3">
      <w:pPr>
        <w:spacing w:after="120" w:line="240" w:lineRule="auto"/>
        <w:jc w:val="right"/>
        <w:rPr>
          <w:rFonts w:ascii="Arial" w:hAnsi="Arial" w:cs="Arial"/>
          <w:sz w:val="18"/>
          <w:szCs w:val="18"/>
        </w:rPr>
      </w:pPr>
      <w:r>
        <w:rPr>
          <w:rFonts w:ascii="Arial" w:hAnsi="Arial" w:cs="Arial"/>
          <w:sz w:val="18"/>
          <w:szCs w:val="18"/>
        </w:rPr>
        <w:t xml:space="preserve"> </w:t>
      </w:r>
    </w:p>
    <w:p w:rsidR="00A634E3" w:rsidRDefault="00A634E3" w:rsidP="00A634E3">
      <w:pPr>
        <w:pStyle w:val="NormalWeb"/>
        <w:rPr>
          <w:rFonts w:ascii="Arial" w:hAnsi="Arial" w:cs="Arial"/>
          <w:sz w:val="20"/>
          <w:szCs w:val="20"/>
        </w:rPr>
      </w:pPr>
      <w:r>
        <w:rPr>
          <w:rFonts w:ascii="Arial" w:hAnsi="Arial" w:cs="Arial"/>
          <w:b/>
          <w:bCs/>
          <w:sz w:val="20"/>
          <w:szCs w:val="20"/>
        </w:rPr>
        <w:t xml:space="preserve">Reference No. AS/RFTP/MFPCM/2015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 xml:space="preserve">Date: 25-09-2015 </w:t>
      </w:r>
    </w:p>
    <w:p w:rsidR="00A634E3" w:rsidRDefault="00A634E3" w:rsidP="00A634E3">
      <w:pPr>
        <w:spacing w:after="120" w:line="240" w:lineRule="auto"/>
        <w:jc w:val="both"/>
        <w:rPr>
          <w:rFonts w:ascii="Arial" w:hAnsi="Arial" w:cs="Arial"/>
          <w:b/>
          <w:sz w:val="20"/>
          <w:szCs w:val="20"/>
        </w:rPr>
      </w:pPr>
      <w:r>
        <w:rPr>
          <w:rFonts w:ascii="Arial" w:hAnsi="Arial" w:cs="Arial"/>
          <w:b/>
          <w:sz w:val="20"/>
          <w:szCs w:val="20"/>
        </w:rPr>
        <w:t xml:space="preserve"> Subject: </w:t>
      </w:r>
      <w:r>
        <w:rPr>
          <w:rFonts w:ascii="Arial" w:hAnsi="Arial" w:cs="Arial"/>
          <w:sz w:val="20"/>
          <w:szCs w:val="20"/>
        </w:rPr>
        <w:t>Supply and Installation of equipment for lab use by Indian Institute of Technology Madras</w:t>
      </w:r>
    </w:p>
    <w:p w:rsidR="00A634E3" w:rsidRDefault="00A634E3" w:rsidP="00A634E3">
      <w:pPr>
        <w:spacing w:after="120" w:line="240" w:lineRule="auto"/>
        <w:jc w:val="both"/>
        <w:rPr>
          <w:rFonts w:ascii="Arial" w:hAnsi="Arial" w:cs="Arial"/>
          <w:sz w:val="20"/>
          <w:szCs w:val="20"/>
        </w:rPr>
      </w:pPr>
    </w:p>
    <w:p w:rsidR="00A634E3" w:rsidRDefault="00A634E3" w:rsidP="00A634E3">
      <w:pPr>
        <w:spacing w:after="120" w:line="240" w:lineRule="auto"/>
        <w:jc w:val="both"/>
        <w:rPr>
          <w:rFonts w:ascii="Arial" w:hAnsi="Arial" w:cs="Arial"/>
          <w:bCs/>
          <w:sz w:val="20"/>
          <w:szCs w:val="20"/>
        </w:rPr>
      </w:pPr>
      <w:r>
        <w:rPr>
          <w:rFonts w:ascii="Arial" w:hAnsi="Arial" w:cs="Arial"/>
          <w:b/>
          <w:sz w:val="20"/>
          <w:szCs w:val="20"/>
        </w:rPr>
        <w:t>Quotation Due Date:</w:t>
      </w:r>
      <w:r>
        <w:rPr>
          <w:rFonts w:ascii="Arial" w:hAnsi="Arial" w:cs="Arial"/>
          <w:b/>
          <w:bCs/>
          <w:sz w:val="20"/>
          <w:szCs w:val="20"/>
        </w:rPr>
        <w:t xml:space="preserve"> </w:t>
      </w:r>
      <w:r>
        <w:rPr>
          <w:rFonts w:ascii="Arial" w:hAnsi="Arial" w:cs="Arial"/>
          <w:bCs/>
          <w:sz w:val="20"/>
          <w:szCs w:val="20"/>
        </w:rPr>
        <w:t>15-10-2015</w:t>
      </w:r>
    </w:p>
    <w:p w:rsidR="00A634E3" w:rsidRDefault="00A634E3" w:rsidP="00A634E3">
      <w:pPr>
        <w:pStyle w:val="NormalWeb"/>
        <w:rPr>
          <w:rFonts w:ascii="Arial" w:hAnsi="Arial" w:cs="Arial"/>
          <w:b/>
          <w:bCs/>
          <w:sz w:val="20"/>
          <w:szCs w:val="20"/>
        </w:rPr>
      </w:pPr>
      <w:r>
        <w:rPr>
          <w:rFonts w:ascii="Arial" w:hAnsi="Arial" w:cs="Arial"/>
          <w:sz w:val="20"/>
          <w:szCs w:val="20"/>
        </w:rPr>
        <w:t xml:space="preserve">Dear Sirs:                                                                                                      </w:t>
      </w:r>
    </w:p>
    <w:p w:rsidR="00A634E3" w:rsidRDefault="00A634E3" w:rsidP="00A634E3">
      <w:pPr>
        <w:pStyle w:val="NormalWeb"/>
        <w:jc w:val="both"/>
        <w:rPr>
          <w:rFonts w:ascii="Arial" w:hAnsi="Arial" w:cs="Arial"/>
          <w:sz w:val="20"/>
          <w:szCs w:val="20"/>
        </w:rPr>
      </w:pPr>
      <w:r>
        <w:rPr>
          <w:rFonts w:ascii="Arial" w:hAnsi="Arial" w:cs="Arial"/>
          <w:sz w:val="20"/>
          <w:szCs w:val="20"/>
        </w:rPr>
        <w:t>Quotations are invited for supply and installation of the equipment as per details in Annexure-I under the following terms and conditions.</w:t>
      </w:r>
    </w:p>
    <w:p w:rsidR="00A634E3" w:rsidRDefault="00A634E3" w:rsidP="00A634E3">
      <w:pPr>
        <w:spacing w:after="120" w:line="240" w:lineRule="auto"/>
        <w:jc w:val="both"/>
        <w:rPr>
          <w:rFonts w:ascii="Arial" w:hAnsi="Arial" w:cs="Arial"/>
          <w:b/>
        </w:rPr>
      </w:pPr>
      <w:r>
        <w:rPr>
          <w:rFonts w:ascii="Arial" w:hAnsi="Arial" w:cs="Arial"/>
          <w:b/>
        </w:rPr>
        <w:t>Terms and Conditions (Foreign Vendors/Suppliers):</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1. The total amount indicated is Ex. Works / FOB / CIF. Madras Value.</w:t>
      </w:r>
    </w:p>
    <w:p w:rsidR="00A634E3" w:rsidRDefault="00A634E3" w:rsidP="00A634E3">
      <w:pPr>
        <w:spacing w:before="120" w:after="120" w:line="240" w:lineRule="auto"/>
        <w:ind w:left="284" w:hanging="284"/>
        <w:jc w:val="both"/>
        <w:rPr>
          <w:rFonts w:ascii="Arial" w:hAnsi="Arial" w:cs="Arial"/>
          <w:b/>
          <w:sz w:val="20"/>
          <w:szCs w:val="20"/>
        </w:rPr>
      </w:pPr>
      <w:r>
        <w:rPr>
          <w:rFonts w:ascii="Arial" w:hAnsi="Arial" w:cs="Arial"/>
          <w:sz w:val="20"/>
          <w:szCs w:val="20"/>
        </w:rPr>
        <w:t>2. The consignment to be addressed to</w:t>
      </w:r>
      <w:r>
        <w:rPr>
          <w:rFonts w:ascii="Arial" w:hAnsi="Arial" w:cs="Arial"/>
          <w:b/>
          <w:sz w:val="20"/>
          <w:szCs w:val="20"/>
        </w:rPr>
        <w:t xml:space="preserve"> Dr. Ashis Kumar Sen, 213, </w:t>
      </w:r>
      <w:proofErr w:type="spellStart"/>
      <w:r>
        <w:rPr>
          <w:rFonts w:ascii="Arial" w:hAnsi="Arial" w:cs="Arial"/>
          <w:b/>
          <w:sz w:val="20"/>
          <w:szCs w:val="20"/>
        </w:rPr>
        <w:t>Hydroturbomachines</w:t>
      </w:r>
      <w:proofErr w:type="spellEnd"/>
      <w:r>
        <w:rPr>
          <w:rFonts w:ascii="Arial" w:hAnsi="Arial" w:cs="Arial"/>
          <w:b/>
          <w:sz w:val="20"/>
          <w:szCs w:val="20"/>
        </w:rPr>
        <w:t xml:space="preserve"> Lab, Department of Mechanical Engineering, I.I.T. Madras, Chennai – 600 036, India.</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3. The consignment to be dispatched by surface / Air Post Parcel / Ocean Freight / Air Freight.</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4. Please send three advance copies of Invoice direct to us immediately after dispatch to avoid delay in clearance.  DEMURRAGE CHARGES, IF ANY, PAYABLE ON ACCOUNT OF DELAY IN RECEIPT OF ADVANCE COPIES OF INVOICE WILL BE DEBITED TO YOUR ACCOUNT.</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5. The following set of documents is required in all cases:</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a. Complete set of Clean Bill of Lading / Airway Bill / Air or surface Parcel Receipt, showing that the goods have been shipped and freight prepaid.</w:t>
      </w:r>
    </w:p>
    <w:p w:rsidR="00A634E3" w:rsidRDefault="00A634E3" w:rsidP="00A634E3">
      <w:pPr>
        <w:spacing w:before="120" w:after="120" w:line="240" w:lineRule="auto"/>
        <w:ind w:left="284" w:hanging="284"/>
        <w:jc w:val="both"/>
        <w:rPr>
          <w:rFonts w:ascii="Arial" w:hAnsi="Arial" w:cs="Arial"/>
          <w:sz w:val="20"/>
          <w:szCs w:val="20"/>
        </w:rPr>
      </w:pPr>
      <w:r>
        <w:rPr>
          <w:rFonts w:ascii="Arial" w:hAnsi="Arial" w:cs="Arial"/>
          <w:sz w:val="20"/>
          <w:szCs w:val="20"/>
        </w:rPr>
        <w:t>b. Insurance Policies / Certificates in duplicate covering Marine Insurance as per Institute Cargo Clauses (All risks) and perils as per Institute Strikes, Riots and Civil Commotion Clauses, War risks as per Institute, Clauses.  Cover for CIF value plus 10 percent.</w:t>
      </w:r>
    </w:p>
    <w:p w:rsidR="00A634E3" w:rsidRDefault="00A634E3" w:rsidP="00A634E3">
      <w:pPr>
        <w:spacing w:after="120" w:line="240" w:lineRule="auto"/>
        <w:jc w:val="both"/>
        <w:rPr>
          <w:rFonts w:ascii="Arial" w:hAnsi="Arial" w:cs="Arial"/>
        </w:rPr>
      </w:pPr>
    </w:p>
    <w:p w:rsidR="00A634E3" w:rsidRDefault="00A634E3" w:rsidP="00A634E3">
      <w:pPr>
        <w:spacing w:after="120" w:line="240" w:lineRule="auto"/>
        <w:jc w:val="both"/>
        <w:rPr>
          <w:rFonts w:ascii="Arial" w:hAnsi="Arial" w:cs="Arial"/>
          <w:b/>
        </w:rPr>
      </w:pPr>
      <w:r>
        <w:rPr>
          <w:rFonts w:ascii="Arial" w:hAnsi="Arial" w:cs="Arial"/>
          <w:b/>
        </w:rPr>
        <w:t>General Terms and Conditions:</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The Quotations duly sealed (2-</w:t>
      </w:r>
      <w:proofErr w:type="spellStart"/>
      <w:r>
        <w:rPr>
          <w:rFonts w:ascii="Arial" w:hAnsi="Arial" w:cs="Arial"/>
          <w:sz w:val="20"/>
          <w:szCs w:val="20"/>
        </w:rPr>
        <w:t>bid</w:t>
      </w:r>
      <w:proofErr w:type="spellEnd"/>
      <w:r>
        <w:rPr>
          <w:rFonts w:ascii="Arial" w:hAnsi="Arial" w:cs="Arial"/>
          <w:sz w:val="20"/>
          <w:szCs w:val="20"/>
        </w:rPr>
        <w:t xml:space="preserve"> system) and </w:t>
      </w:r>
      <w:proofErr w:type="spellStart"/>
      <w:r>
        <w:rPr>
          <w:rFonts w:ascii="Arial" w:hAnsi="Arial" w:cs="Arial"/>
          <w:sz w:val="20"/>
          <w:szCs w:val="20"/>
        </w:rPr>
        <w:t>superscribed</w:t>
      </w:r>
      <w:proofErr w:type="spellEnd"/>
      <w:r>
        <w:rPr>
          <w:rFonts w:ascii="Arial" w:hAnsi="Arial" w:cs="Arial"/>
          <w:sz w:val="20"/>
          <w:szCs w:val="20"/>
        </w:rPr>
        <w:t xml:space="preserve"> on the envelope with the reference No. and due date, should be addressed to the undersigned so as to reach him on or before the due date stipulated above.</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The Quotations should be valid for sixty days from the due date and the period of delivery required should also be clearly indicated.</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Relevant literature pertaining to the items quoted with full specifications (and drawing, if any) should be sent along with the Quotations, wherever applicable. Samples if called for, should be submitted free of charges, and collected back at the supplier’s expense.</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Local Firms: Quotations should be for free delivery to this Institute.  If Quotations for Ex-</w:t>
      </w:r>
      <w:proofErr w:type="spellStart"/>
      <w:r>
        <w:rPr>
          <w:rFonts w:ascii="Arial" w:hAnsi="Arial" w:cs="Arial"/>
          <w:sz w:val="20"/>
          <w:szCs w:val="20"/>
        </w:rPr>
        <w:t>Godown</w:t>
      </w:r>
      <w:proofErr w:type="spellEnd"/>
      <w:r>
        <w:rPr>
          <w:rFonts w:ascii="Arial" w:hAnsi="Arial" w:cs="Arial"/>
          <w:sz w:val="20"/>
          <w:szCs w:val="20"/>
        </w:rPr>
        <w:t xml:space="preserve"> delivery charges should be indicated separately.</w:t>
      </w:r>
    </w:p>
    <w:p w:rsidR="00A634E3" w:rsidRDefault="00A634E3" w:rsidP="00A634E3">
      <w:pPr>
        <w:pStyle w:val="NormalWeb"/>
        <w:spacing w:before="0" w:beforeAutospacing="0" w:after="120" w:afterAutospacing="0"/>
        <w:jc w:val="both"/>
        <w:rPr>
          <w:rFonts w:ascii="Arial" w:hAnsi="Arial" w:cs="Arial"/>
          <w:sz w:val="20"/>
          <w:szCs w:val="20"/>
        </w:rPr>
      </w:pPr>
    </w:p>
    <w:p w:rsidR="00A634E3" w:rsidRDefault="00A634E3" w:rsidP="00A634E3">
      <w:pPr>
        <w:pStyle w:val="NormalWeb"/>
        <w:spacing w:before="0" w:beforeAutospacing="0" w:after="120" w:afterAutospacing="0"/>
        <w:jc w:val="both"/>
        <w:rPr>
          <w:rFonts w:ascii="Arial" w:hAnsi="Arial" w:cs="Arial"/>
          <w:sz w:val="20"/>
          <w:szCs w:val="20"/>
        </w:rPr>
      </w:pPr>
    </w:p>
    <w:p w:rsidR="00A634E3" w:rsidRDefault="00A634E3" w:rsidP="00A634E3">
      <w:pPr>
        <w:pStyle w:val="NormalWeb"/>
        <w:spacing w:before="0" w:beforeAutospacing="0" w:after="120" w:afterAutospacing="0"/>
        <w:jc w:val="both"/>
        <w:rPr>
          <w:rFonts w:ascii="Arial" w:hAnsi="Arial" w:cs="Arial"/>
          <w:sz w:val="20"/>
          <w:szCs w:val="20"/>
        </w:rPr>
      </w:pPr>
    </w:p>
    <w:p w:rsidR="00A634E3" w:rsidRDefault="00A634E3" w:rsidP="00A634E3">
      <w:pPr>
        <w:pStyle w:val="NormalWeb"/>
        <w:spacing w:before="0" w:beforeAutospacing="0" w:after="120" w:afterAutospacing="0"/>
        <w:jc w:val="both"/>
        <w:rPr>
          <w:rFonts w:ascii="Arial" w:hAnsi="Arial" w:cs="Arial"/>
          <w:sz w:val="20"/>
          <w:szCs w:val="20"/>
        </w:rPr>
      </w:pP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Firms outside Madras: Quotations should be for F.O.R. Madras.  If F.O.R. consignor station, freight charges by passenger train / lorry transport must be indicated.  If Ex-</w:t>
      </w:r>
      <w:proofErr w:type="spellStart"/>
      <w:r>
        <w:rPr>
          <w:rFonts w:ascii="Arial" w:hAnsi="Arial" w:cs="Arial"/>
          <w:sz w:val="20"/>
          <w:szCs w:val="20"/>
        </w:rPr>
        <w:t>Godown</w:t>
      </w:r>
      <w:proofErr w:type="spellEnd"/>
      <w:r>
        <w:rPr>
          <w:rFonts w:ascii="Arial" w:hAnsi="Arial" w:cs="Arial"/>
          <w:sz w:val="20"/>
          <w:szCs w:val="20"/>
        </w:rPr>
        <w:t>, packing, forwarding and freight charges must be indicated.</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 xml:space="preserve">The rate of sales / General Taxes and the percentage of such other taxes legally </w:t>
      </w:r>
      <w:proofErr w:type="spellStart"/>
      <w:r>
        <w:rPr>
          <w:rFonts w:ascii="Arial" w:hAnsi="Arial" w:cs="Arial"/>
          <w:sz w:val="20"/>
          <w:szCs w:val="20"/>
        </w:rPr>
        <w:t>leviable</w:t>
      </w:r>
      <w:proofErr w:type="spellEnd"/>
      <w:r>
        <w:rPr>
          <w:rFonts w:ascii="Arial" w:hAnsi="Arial" w:cs="Arial"/>
          <w:sz w:val="20"/>
          <w:szCs w:val="20"/>
        </w:rPr>
        <w:t xml:space="preserve"> and intended to be claimed should be distinctly shown along with the price quoted.  Where this is not done, no claim for Sales / General Taxes will be admitted at any stage and on any ground whatsoever The taxes </w:t>
      </w:r>
      <w:proofErr w:type="spellStart"/>
      <w:r>
        <w:rPr>
          <w:rFonts w:ascii="Arial" w:hAnsi="Arial" w:cs="Arial"/>
          <w:sz w:val="20"/>
          <w:szCs w:val="20"/>
        </w:rPr>
        <w:t>leviable</w:t>
      </w:r>
      <w:proofErr w:type="spellEnd"/>
      <w:r>
        <w:rPr>
          <w:rFonts w:ascii="Arial" w:hAnsi="Arial" w:cs="Arial"/>
          <w:sz w:val="20"/>
          <w:szCs w:val="20"/>
        </w:rPr>
        <w:t xml:space="preserve"> should take into consideration that we are entitled to have concessional Sales Tax applicable to </w:t>
      </w:r>
      <w:proofErr w:type="spellStart"/>
      <w:r>
        <w:rPr>
          <w:rFonts w:ascii="Arial" w:hAnsi="Arial" w:cs="Arial"/>
          <w:sz w:val="20"/>
          <w:szCs w:val="20"/>
        </w:rPr>
        <w:t>non Government</w:t>
      </w:r>
      <w:proofErr w:type="spellEnd"/>
      <w:r>
        <w:rPr>
          <w:rFonts w:ascii="Arial" w:hAnsi="Arial" w:cs="Arial"/>
          <w:sz w:val="20"/>
          <w:szCs w:val="20"/>
        </w:rPr>
        <w:t xml:space="preserve"> Educational Institutions run with no profit motive for which a concession.  Sales Tax Certificate will be issued at the time of final settlement of the bill.</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Goods should be supplied carriage paid and insured.</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Goods shall not be supplied without an official supply order.</w:t>
      </w:r>
    </w:p>
    <w:p w:rsidR="00A634E3" w:rsidRDefault="00A634E3" w:rsidP="00A634E3">
      <w:pPr>
        <w:pStyle w:val="NormalWeb"/>
        <w:numPr>
          <w:ilvl w:val="0"/>
          <w:numId w:val="1"/>
        </w:numPr>
        <w:tabs>
          <w:tab w:val="num" w:pos="284"/>
        </w:tabs>
        <w:spacing w:before="0" w:beforeAutospacing="0" w:after="120" w:afterAutospacing="0"/>
        <w:ind w:left="284" w:hanging="284"/>
        <w:jc w:val="both"/>
        <w:rPr>
          <w:rFonts w:ascii="Arial" w:hAnsi="Arial" w:cs="Arial"/>
          <w:sz w:val="20"/>
          <w:szCs w:val="20"/>
        </w:rPr>
      </w:pPr>
      <w:r>
        <w:rPr>
          <w:rFonts w:ascii="Arial" w:hAnsi="Arial" w:cs="Arial"/>
          <w:sz w:val="20"/>
          <w:szCs w:val="20"/>
        </w:rPr>
        <w:t>Payment : Every attempt will be made to make payment within 30 days from the date of receipt of bill / acceptance of goods, whichever is later</w:t>
      </w: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p>
    <w:p w:rsidR="00A634E3" w:rsidRDefault="00A634E3" w:rsidP="00A634E3">
      <w:pPr>
        <w:spacing w:after="120" w:line="240" w:lineRule="auto"/>
        <w:jc w:val="center"/>
        <w:rPr>
          <w:rFonts w:ascii="Arial" w:hAnsi="Arial" w:cs="Arial"/>
          <w:b/>
          <w:u w:val="single"/>
        </w:rPr>
      </w:pPr>
      <w:r>
        <w:rPr>
          <w:rFonts w:ascii="Arial" w:hAnsi="Arial" w:cs="Arial"/>
          <w:b/>
          <w:u w:val="single"/>
        </w:rPr>
        <w:lastRenderedPageBreak/>
        <w:t>ANNEXURE-I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2441"/>
        <w:gridCol w:w="4648"/>
        <w:gridCol w:w="1085"/>
      </w:tblGrid>
      <w:tr w:rsidR="00A634E3" w:rsidTr="00A634E3">
        <w:tc>
          <w:tcPr>
            <w:tcW w:w="1242"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b/>
                <w:sz w:val="18"/>
                <w:szCs w:val="18"/>
              </w:rPr>
            </w:pPr>
            <w:r>
              <w:rPr>
                <w:rFonts w:ascii="Arial" w:hAnsi="Arial" w:cs="Arial"/>
                <w:b/>
                <w:sz w:val="18"/>
                <w:szCs w:val="18"/>
              </w:rPr>
              <w:t>Sl. No.</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b/>
                <w:sz w:val="18"/>
                <w:szCs w:val="18"/>
              </w:rPr>
            </w:pPr>
            <w:r>
              <w:rPr>
                <w:rFonts w:ascii="Arial" w:hAnsi="Arial" w:cs="Arial"/>
                <w:b/>
                <w:sz w:val="18"/>
                <w:szCs w:val="18"/>
              </w:rPr>
              <w:t>Name of Equipment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b/>
                <w:sz w:val="18"/>
                <w:szCs w:val="18"/>
              </w:rPr>
            </w:pPr>
            <w:r>
              <w:rPr>
                <w:rFonts w:ascii="Arial" w:hAnsi="Arial" w:cs="Arial"/>
                <w:b/>
                <w:sz w:val="18"/>
                <w:szCs w:val="18"/>
              </w:rPr>
              <w:t>Minimum Requirements</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b/>
                <w:sz w:val="18"/>
                <w:szCs w:val="18"/>
              </w:rPr>
            </w:pPr>
            <w:r>
              <w:rPr>
                <w:rFonts w:ascii="Arial" w:hAnsi="Arial" w:cs="Arial"/>
                <w:b/>
                <w:sz w:val="18"/>
                <w:szCs w:val="18"/>
              </w:rPr>
              <w:t>Quantity</w:t>
            </w:r>
          </w:p>
        </w:tc>
      </w:tr>
      <w:tr w:rsidR="00A634E3" w:rsidTr="00A634E3">
        <w:trPr>
          <w:trHeight w:val="1211"/>
        </w:trPr>
        <w:tc>
          <w:tcPr>
            <w:tcW w:w="1242" w:type="dxa"/>
            <w:tcBorders>
              <w:top w:val="single" w:sz="4" w:space="0" w:color="000000"/>
              <w:left w:val="single" w:sz="4" w:space="0" w:color="000000"/>
              <w:bottom w:val="single" w:sz="4" w:space="0" w:color="000000"/>
              <w:right w:val="single" w:sz="4" w:space="0" w:color="000000"/>
            </w:tcBorders>
            <w:vAlign w:val="center"/>
          </w:tcPr>
          <w:p w:rsidR="00A634E3" w:rsidRDefault="00A634E3">
            <w:pPr>
              <w:spacing w:after="120" w:line="240" w:lineRule="auto"/>
              <w:jc w:val="center"/>
              <w:rPr>
                <w:rFonts w:ascii="Arial" w:hAnsi="Arial" w:cs="Arial"/>
                <w:sz w:val="20"/>
                <w:szCs w:val="20"/>
              </w:rPr>
            </w:pPr>
          </w:p>
          <w:p w:rsidR="00A634E3" w:rsidRDefault="00A634E3">
            <w:pPr>
              <w:spacing w:after="120" w:line="240" w:lineRule="auto"/>
              <w:jc w:val="center"/>
              <w:rPr>
                <w:rFonts w:ascii="Arial" w:hAnsi="Arial" w:cs="Arial"/>
                <w:sz w:val="20"/>
                <w:szCs w:val="20"/>
              </w:rPr>
            </w:pPr>
            <w:r>
              <w:rPr>
                <w:rFonts w:ascii="Arial" w:hAnsi="Arial" w:cs="Arial"/>
                <w:sz w:val="20"/>
                <w:szCs w:val="20"/>
              </w:rPr>
              <w:t>01</w:t>
            </w:r>
          </w:p>
          <w:p w:rsidR="00A634E3" w:rsidRDefault="00A634E3">
            <w:pPr>
              <w:spacing w:after="120" w:line="240" w:lineRule="auto"/>
              <w:jc w:val="center"/>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sz w:val="20"/>
                <w:szCs w:val="20"/>
              </w:rPr>
            </w:pPr>
            <w:r>
              <w:rPr>
                <w:b/>
                <w:bCs/>
              </w:rPr>
              <w:t>Microfluidic flow control and pressure control system</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pStyle w:val="NoSpacing"/>
              <w:jc w:val="both"/>
              <w:rPr>
                <w:sz w:val="19"/>
                <w:szCs w:val="19"/>
              </w:rPr>
            </w:pPr>
            <w:r>
              <w:rPr>
                <w:sz w:val="19"/>
                <w:szCs w:val="19"/>
              </w:rPr>
              <w:t>Application: To supply the sample into the microfluidic device at precise flow rate or precise pressure.</w:t>
            </w:r>
          </w:p>
          <w:p w:rsidR="00A634E3" w:rsidRDefault="00A634E3">
            <w:pPr>
              <w:pStyle w:val="NoSpacing"/>
              <w:jc w:val="both"/>
              <w:rPr>
                <w:sz w:val="19"/>
                <w:szCs w:val="19"/>
              </w:rPr>
            </w:pPr>
            <w:r>
              <w:rPr>
                <w:sz w:val="19"/>
                <w:szCs w:val="19"/>
              </w:rPr>
              <w:t>Different liquids (including biological cell samples and blood sample) have to be injected simultaneously or separately by the flow controllers and can be mixed in a micro reaction chamber. The flow rates and pressure of the sample has to be controlled, measured and displayed during the pumping.</w:t>
            </w:r>
          </w:p>
          <w:p w:rsidR="00A634E3" w:rsidRDefault="00A634E3">
            <w:pPr>
              <w:spacing w:after="120" w:line="240" w:lineRule="auto"/>
              <w:jc w:val="both"/>
              <w:rPr>
                <w:rFonts w:ascii="Arial" w:hAnsi="Arial" w:cs="Arial"/>
                <w:sz w:val="19"/>
                <w:szCs w:val="19"/>
              </w:rPr>
            </w:pPr>
            <w:r>
              <w:rPr>
                <w:rFonts w:ascii="Arial" w:hAnsi="Arial" w:cs="Arial"/>
                <w:sz w:val="19"/>
                <w:szCs w:val="19"/>
              </w:rPr>
              <w:t>System should be fast, stable and easy to automate. The flow control and pressure control system quoted should  have Pressure controller, Flow controller, Flow sensor, Controlling module software, Flow rate regulation module, Reservoirs for the  sample, Tubing’s and connectors, Air drier and pressure regulator</w:t>
            </w:r>
          </w:p>
          <w:p w:rsidR="00A634E3" w:rsidRDefault="00A634E3">
            <w:pPr>
              <w:spacing w:after="120" w:line="240" w:lineRule="auto"/>
              <w:jc w:val="both"/>
              <w:rPr>
                <w:rFonts w:ascii="Arial" w:hAnsi="Arial" w:cs="Arial"/>
                <w:b/>
                <w:sz w:val="19"/>
                <w:szCs w:val="19"/>
                <w:u w:val="single"/>
              </w:rPr>
            </w:pPr>
            <w:r>
              <w:rPr>
                <w:rFonts w:ascii="Arial" w:hAnsi="Arial" w:cs="Arial"/>
                <w:b/>
                <w:sz w:val="19"/>
                <w:szCs w:val="19"/>
                <w:u w:val="single"/>
              </w:rPr>
              <w:t>Specification:</w:t>
            </w:r>
          </w:p>
          <w:p w:rsidR="00A634E3" w:rsidRDefault="00A634E3">
            <w:pPr>
              <w:spacing w:after="120" w:line="240" w:lineRule="auto"/>
              <w:jc w:val="both"/>
              <w:rPr>
                <w:rFonts w:ascii="Arial" w:hAnsi="Arial" w:cs="Arial"/>
                <w:b/>
                <w:sz w:val="19"/>
                <w:szCs w:val="19"/>
              </w:rPr>
            </w:pPr>
            <w:r>
              <w:rPr>
                <w:rFonts w:ascii="Arial" w:hAnsi="Arial" w:cs="Arial"/>
                <w:b/>
                <w:sz w:val="19"/>
                <w:szCs w:val="19"/>
              </w:rPr>
              <w:t>Pressure controller:</w:t>
            </w:r>
          </w:p>
          <w:p w:rsidR="00A634E3" w:rsidRDefault="00A634E3">
            <w:pPr>
              <w:spacing w:after="120" w:line="240" w:lineRule="auto"/>
              <w:jc w:val="both"/>
              <w:rPr>
                <w:rFonts w:ascii="Arial" w:hAnsi="Arial" w:cs="Arial"/>
                <w:sz w:val="19"/>
                <w:szCs w:val="19"/>
              </w:rPr>
            </w:pPr>
            <w:r>
              <w:rPr>
                <w:rFonts w:ascii="Arial" w:hAnsi="Arial" w:cs="Arial"/>
                <w:sz w:val="19"/>
                <w:szCs w:val="19"/>
              </w:rPr>
              <w:t xml:space="preserve">Pressure range between 0 to 1000 mbar, Resolution 300 micro Bar, response time less than 40 </w:t>
            </w:r>
            <w:proofErr w:type="spellStart"/>
            <w:r>
              <w:rPr>
                <w:rFonts w:ascii="Arial" w:hAnsi="Arial" w:cs="Arial"/>
                <w:sz w:val="19"/>
                <w:szCs w:val="19"/>
              </w:rPr>
              <w:t>ms</w:t>
            </w:r>
            <w:proofErr w:type="spellEnd"/>
            <w:r>
              <w:rPr>
                <w:rFonts w:ascii="Arial" w:hAnsi="Arial" w:cs="Arial"/>
                <w:sz w:val="19"/>
                <w:szCs w:val="19"/>
              </w:rPr>
              <w:t xml:space="preserve">, settling time less than 100 </w:t>
            </w:r>
            <w:proofErr w:type="spellStart"/>
            <w:r>
              <w:rPr>
                <w:rFonts w:ascii="Arial" w:hAnsi="Arial" w:cs="Arial"/>
                <w:sz w:val="19"/>
                <w:szCs w:val="19"/>
              </w:rPr>
              <w:t>ms</w:t>
            </w:r>
            <w:proofErr w:type="spellEnd"/>
            <w:r>
              <w:rPr>
                <w:rFonts w:ascii="Arial" w:hAnsi="Arial" w:cs="Arial"/>
                <w:sz w:val="19"/>
                <w:szCs w:val="19"/>
              </w:rPr>
              <w:t>, stability less than 0.1% CV, Controller should have an ability to control at least 4 channels simultaneously and independently</w:t>
            </w:r>
          </w:p>
          <w:p w:rsidR="00A634E3" w:rsidRDefault="00A634E3">
            <w:pPr>
              <w:spacing w:after="120" w:line="240" w:lineRule="auto"/>
              <w:jc w:val="both"/>
              <w:rPr>
                <w:rFonts w:ascii="Arial" w:hAnsi="Arial" w:cs="Arial"/>
                <w:b/>
                <w:sz w:val="19"/>
                <w:szCs w:val="19"/>
              </w:rPr>
            </w:pPr>
            <w:r>
              <w:rPr>
                <w:rFonts w:ascii="Arial" w:hAnsi="Arial" w:cs="Arial"/>
                <w:b/>
                <w:sz w:val="19"/>
                <w:szCs w:val="19"/>
              </w:rPr>
              <w:t>Flow controller:</w:t>
            </w:r>
          </w:p>
          <w:p w:rsidR="00A634E3" w:rsidRDefault="00A634E3">
            <w:pPr>
              <w:spacing w:after="120" w:line="240" w:lineRule="auto"/>
              <w:jc w:val="both"/>
              <w:rPr>
                <w:sz w:val="19"/>
                <w:szCs w:val="19"/>
              </w:rPr>
            </w:pPr>
            <w:r>
              <w:rPr>
                <w:rFonts w:ascii="Arial" w:hAnsi="Arial" w:cs="Arial"/>
                <w:sz w:val="19"/>
                <w:szCs w:val="19"/>
              </w:rPr>
              <w:t xml:space="preserve">Control the flow rate of the sample as per the set value input by the user through a software, Flow rate range between 0-1 mL/min, Flow stability-0.2% CV, Settling time less than 1 s. Self-compensation of drifts due to environmental variations Lowest detectable flow increment 5 </w:t>
            </w:r>
            <w:proofErr w:type="spellStart"/>
            <w:r>
              <w:rPr>
                <w:rFonts w:ascii="Arial" w:hAnsi="Arial" w:cs="Arial"/>
                <w:sz w:val="19"/>
                <w:szCs w:val="19"/>
              </w:rPr>
              <w:t>nL</w:t>
            </w:r>
            <w:proofErr w:type="spellEnd"/>
            <w:r>
              <w:rPr>
                <w:rFonts w:ascii="Arial" w:hAnsi="Arial" w:cs="Arial"/>
                <w:sz w:val="19"/>
                <w:szCs w:val="19"/>
              </w:rPr>
              <w:t xml:space="preserve">/min, Simultaneous measurement of flow in 16 channels, Set and control the flow rate using a </w:t>
            </w:r>
            <w:proofErr w:type="spellStart"/>
            <w:r>
              <w:rPr>
                <w:rFonts w:ascii="Arial" w:hAnsi="Arial" w:cs="Arial"/>
                <w:sz w:val="19"/>
                <w:szCs w:val="19"/>
              </w:rPr>
              <w:t>flowboard</w:t>
            </w:r>
            <w:proofErr w:type="spellEnd"/>
            <w:r>
              <w:rPr>
                <w:rFonts w:ascii="Arial" w:hAnsi="Arial" w:cs="Arial"/>
                <w:sz w:val="19"/>
                <w:szCs w:val="19"/>
              </w:rPr>
              <w:t xml:space="preserve">. Flow sensor to detect flow from 0 to 1 mL/min at a resolution of 5 </w:t>
            </w:r>
            <w:proofErr w:type="spellStart"/>
            <w:r>
              <w:rPr>
                <w:rFonts w:ascii="Arial" w:hAnsi="Arial" w:cs="Arial"/>
                <w:sz w:val="19"/>
                <w:szCs w:val="19"/>
              </w:rPr>
              <w:t>nL</w:t>
            </w:r>
            <w:proofErr w:type="spellEnd"/>
            <w:r>
              <w:rPr>
                <w:rFonts w:ascii="Arial" w:hAnsi="Arial" w:cs="Arial"/>
                <w:sz w:val="19"/>
                <w:szCs w:val="19"/>
              </w:rPr>
              <w:t xml:space="preserve">/min. </w:t>
            </w:r>
            <w:r>
              <w:rPr>
                <w:sz w:val="19"/>
                <w:szCs w:val="19"/>
              </w:rPr>
              <w:t xml:space="preserve">High rate data logging 100 </w:t>
            </w:r>
            <w:proofErr w:type="spellStart"/>
            <w:r>
              <w:rPr>
                <w:sz w:val="19"/>
                <w:szCs w:val="19"/>
              </w:rPr>
              <w:t>ms.</w:t>
            </w:r>
            <w:proofErr w:type="spellEnd"/>
            <w:r>
              <w:rPr>
                <w:sz w:val="19"/>
                <w:szCs w:val="19"/>
              </w:rPr>
              <w:t xml:space="preserve"> Air drier, manual regulator and 5 m. connecting tube from the sample reservoir to chip. 2 mL and 15 mL sized fluid reservoir for sample. </w:t>
            </w:r>
          </w:p>
          <w:p w:rsidR="00A634E3" w:rsidRDefault="00A634E3">
            <w:pPr>
              <w:pStyle w:val="NoSpacing"/>
              <w:rPr>
                <w:rFonts w:ascii="Arial" w:hAnsi="Arial" w:cs="Arial"/>
                <w:sz w:val="19"/>
                <w:szCs w:val="19"/>
              </w:rPr>
            </w:pPr>
            <w:r>
              <w:rPr>
                <w:sz w:val="19"/>
                <w:szCs w:val="19"/>
              </w:rPr>
              <w:t>Software to control the pressure and flow rate.</w:t>
            </w:r>
          </w:p>
          <w:p w:rsidR="00A634E3" w:rsidRDefault="00A634E3">
            <w:pPr>
              <w:pStyle w:val="NoSpacing"/>
            </w:pPr>
            <w:r>
              <w:rPr>
                <w:sz w:val="19"/>
                <w:szCs w:val="19"/>
              </w:rPr>
              <w:t>Installation and demonstration of the purchased item</w:t>
            </w: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A634E3" w:rsidRDefault="00A634E3">
            <w:pPr>
              <w:spacing w:after="120" w:line="240" w:lineRule="auto"/>
              <w:jc w:val="center"/>
              <w:rPr>
                <w:rFonts w:ascii="Arial" w:hAnsi="Arial" w:cs="Arial"/>
                <w:sz w:val="20"/>
                <w:szCs w:val="20"/>
              </w:rPr>
            </w:pPr>
            <w:r>
              <w:rPr>
                <w:rFonts w:ascii="Arial" w:hAnsi="Arial" w:cs="Arial"/>
                <w:sz w:val="20"/>
                <w:szCs w:val="20"/>
              </w:rPr>
              <w:t>01</w:t>
            </w:r>
          </w:p>
        </w:tc>
      </w:tr>
    </w:tbl>
    <w:p w:rsidR="00A634E3" w:rsidRDefault="00A634E3" w:rsidP="00A634E3">
      <w:pPr>
        <w:spacing w:after="120" w:line="240" w:lineRule="auto"/>
        <w:jc w:val="both"/>
        <w:rPr>
          <w:rFonts w:ascii="Arial" w:hAnsi="Arial" w:cs="Arial"/>
          <w:sz w:val="20"/>
          <w:szCs w:val="20"/>
        </w:rPr>
      </w:pPr>
    </w:p>
    <w:p w:rsidR="00A634E3" w:rsidRDefault="00A634E3" w:rsidP="00A634E3">
      <w:pPr>
        <w:pStyle w:val="NoSpacing"/>
      </w:pPr>
      <w:r>
        <w:t>Thank you.</w:t>
      </w:r>
    </w:p>
    <w:p w:rsidR="00A634E3" w:rsidRDefault="00A634E3" w:rsidP="00A634E3">
      <w:pPr>
        <w:pStyle w:val="NoSpacing"/>
      </w:pPr>
    </w:p>
    <w:p w:rsidR="00A634E3" w:rsidRDefault="00A634E3" w:rsidP="00A634E3">
      <w:pPr>
        <w:pStyle w:val="NoSpacing"/>
      </w:pPr>
      <w:r>
        <w:t>Sincerely,</w:t>
      </w:r>
    </w:p>
    <w:p w:rsidR="00A634E3" w:rsidRDefault="00A634E3" w:rsidP="00A634E3">
      <w:pPr>
        <w:pStyle w:val="NoSpacing"/>
      </w:pPr>
      <w:r>
        <w:t xml:space="preserve">Dr. Ashis Kumar Sen </w:t>
      </w:r>
    </w:p>
    <w:p w:rsidR="00A634E3" w:rsidRDefault="00A634E3" w:rsidP="00A634E3">
      <w:pPr>
        <w:pStyle w:val="NoSpacing"/>
      </w:pPr>
      <w:r>
        <w:t xml:space="preserve">213, </w:t>
      </w:r>
      <w:proofErr w:type="spellStart"/>
      <w:r>
        <w:t>Hydroturbomachines</w:t>
      </w:r>
      <w:proofErr w:type="spellEnd"/>
      <w:r>
        <w:t xml:space="preserve"> Lab</w:t>
      </w:r>
    </w:p>
    <w:p w:rsidR="00A634E3" w:rsidRDefault="00A634E3" w:rsidP="00A634E3">
      <w:pPr>
        <w:pStyle w:val="NoSpacing"/>
      </w:pPr>
      <w:r>
        <w:t>Department of Mechanical Engineering</w:t>
      </w:r>
    </w:p>
    <w:p w:rsidR="00A634E3" w:rsidRDefault="00A634E3" w:rsidP="00A634E3">
      <w:pPr>
        <w:pStyle w:val="Header"/>
        <w:rPr>
          <w:rFonts w:ascii="Arial" w:hAnsi="Arial" w:cs="Arial"/>
          <w:sz w:val="20"/>
          <w:szCs w:val="20"/>
        </w:rPr>
      </w:pPr>
      <w:r>
        <w:rPr>
          <w:rFonts w:ascii="Arial" w:hAnsi="Arial" w:cs="Arial"/>
          <w:sz w:val="20"/>
          <w:szCs w:val="20"/>
        </w:rPr>
        <w:t>Indian Institute of Technology Madras, Chennai - 600036, Tamilnadu, India</w:t>
      </w:r>
    </w:p>
    <w:p w:rsidR="00A634E3" w:rsidRDefault="00A634E3" w:rsidP="00A634E3">
      <w:pPr>
        <w:pStyle w:val="Header"/>
        <w:rPr>
          <w:rFonts w:ascii="Arial" w:hAnsi="Arial" w:cs="Arial"/>
          <w:sz w:val="20"/>
          <w:szCs w:val="20"/>
        </w:rPr>
      </w:pPr>
      <w:r>
        <w:rPr>
          <w:rFonts w:ascii="Arial" w:hAnsi="Arial" w:cs="Arial"/>
          <w:sz w:val="20"/>
          <w:szCs w:val="20"/>
        </w:rPr>
        <w:t>Phone: +91-44-2257 4716 Fax: +91-44-2257 4652 Mobile: +91-9176651005</w:t>
      </w:r>
    </w:p>
    <w:p w:rsidR="00A634E3" w:rsidRDefault="00A634E3" w:rsidP="00A634E3">
      <w:pPr>
        <w:pStyle w:val="Header"/>
        <w:rPr>
          <w:rFonts w:ascii="Arial" w:hAnsi="Arial" w:cs="Arial"/>
          <w:sz w:val="20"/>
          <w:szCs w:val="20"/>
        </w:rPr>
      </w:pPr>
      <w:r>
        <w:rPr>
          <w:rFonts w:ascii="Arial" w:hAnsi="Arial" w:cs="Arial"/>
          <w:sz w:val="20"/>
          <w:szCs w:val="20"/>
        </w:rPr>
        <w:t xml:space="preserve">E-mail: </w:t>
      </w:r>
      <w:hyperlink r:id="rId5" w:history="1">
        <w:r>
          <w:rPr>
            <w:rStyle w:val="Hyperlink"/>
            <w:rFonts w:ascii="Arial" w:hAnsi="Arial" w:cs="Arial"/>
            <w:sz w:val="20"/>
            <w:szCs w:val="20"/>
          </w:rPr>
          <w:t>ashis@iitm.ac.in</w:t>
        </w:r>
      </w:hyperlink>
      <w:r>
        <w:rPr>
          <w:rFonts w:ascii="Arial" w:hAnsi="Arial" w:cs="Arial"/>
          <w:sz w:val="20"/>
          <w:szCs w:val="20"/>
        </w:rPr>
        <w:t xml:space="preserve"> </w:t>
      </w:r>
    </w:p>
    <w:p w:rsidR="00A634E3" w:rsidRDefault="00A634E3" w:rsidP="00A634E3">
      <w:pPr>
        <w:pStyle w:val="Header"/>
        <w:rPr>
          <w:rFonts w:ascii="Arial" w:hAnsi="Arial" w:cs="Arial"/>
          <w:sz w:val="20"/>
          <w:szCs w:val="20"/>
        </w:rPr>
      </w:pPr>
    </w:p>
    <w:p w:rsidR="0047595A" w:rsidRDefault="0047595A">
      <w:bookmarkStart w:id="0" w:name="_GoBack"/>
      <w:bookmarkEnd w:id="0"/>
    </w:p>
    <w:sectPr w:rsidR="0047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57066"/>
    <w:multiLevelType w:val="hybridMultilevel"/>
    <w:tmpl w:val="C3BECFE8"/>
    <w:lvl w:ilvl="0" w:tplc="0130ED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7A"/>
    <w:rsid w:val="0047595A"/>
    <w:rsid w:val="00A634E3"/>
    <w:rsid w:val="00D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5B6FE-9C60-4654-B816-9D4FFB08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34E3"/>
    <w:rPr>
      <w:color w:val="0000FF"/>
      <w:u w:val="single"/>
    </w:rPr>
  </w:style>
  <w:style w:type="paragraph" w:styleId="NormalWeb">
    <w:name w:val="Normal (Web)"/>
    <w:basedOn w:val="Normal"/>
    <w:semiHidden/>
    <w:unhideWhenUsed/>
    <w:rsid w:val="00A634E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A634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34E3"/>
    <w:rPr>
      <w:rFonts w:ascii="Calibri" w:eastAsia="Times New Roman" w:hAnsi="Calibri" w:cs="Times New Roman"/>
    </w:rPr>
  </w:style>
  <w:style w:type="paragraph" w:styleId="NoSpacing">
    <w:name w:val="No Spacing"/>
    <w:uiPriority w:val="1"/>
    <w:qFormat/>
    <w:rsid w:val="00A634E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is@iitm.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Dr.Ashis Kumar</dc:creator>
  <cp:keywords/>
  <dc:description/>
  <cp:lastModifiedBy>Dr.Ashis Kumar</cp:lastModifiedBy>
  <cp:revision>2</cp:revision>
  <dcterms:created xsi:type="dcterms:W3CDTF">2015-09-29T05:01:00Z</dcterms:created>
  <dcterms:modified xsi:type="dcterms:W3CDTF">2015-09-29T05:01:00Z</dcterms:modified>
</cp:coreProperties>
</file>