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32" w:rsidRDefault="00BE17F9">
      <w:pPr>
        <w:spacing w:line="276" w:lineRule="auto"/>
        <w:jc w:val="both"/>
        <w:rPr>
          <w:rFonts w:ascii="Times New Roman" w:eastAsia="Times New Roman" w:hAnsi="Times New Roman" w:cs="Times New Roman"/>
          <w:b/>
          <w:color w:val="FFFFFF"/>
          <w:sz w:val="24"/>
          <w:szCs w:val="24"/>
        </w:rPr>
      </w:pPr>
      <w:r>
        <w:rPr>
          <w:rFonts w:ascii="Times New Roman" w:eastAsia="Times New Roman" w:hAnsi="Times New Roman" w:cs="Times New Roman"/>
          <w:b/>
          <w:sz w:val="24"/>
          <w:szCs w:val="24"/>
        </w:rPr>
        <w:t>Prof. T. Pradeep</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Ref: CHY/TPRA/18-2019/001/SPLX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color w:val="FFFFFF"/>
          <w:sz w:val="24"/>
          <w:szCs w:val="24"/>
        </w:rPr>
        <w:t>CHY/TPRA/2017-18/</w:t>
      </w:r>
    </w:p>
    <w:p w:rsidR="00385132" w:rsidRDefault="00BE17F9">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Coordinator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Dated: 06.04.2018</w:t>
      </w:r>
    </w:p>
    <w:p w:rsidR="00385132" w:rsidRDefault="00BE17F9">
      <w:pPr>
        <w:spacing w:line="276" w:lineRule="auto"/>
        <w:jc w:val="center"/>
        <w:rPr>
          <w:rFonts w:ascii="Times New Roman" w:eastAsia="Times New Roman" w:hAnsi="Times New Roman" w:cs="Times New Roman"/>
          <w:b/>
          <w:color w:val="FFFFFF"/>
          <w:sz w:val="24"/>
          <w:szCs w:val="24"/>
          <w:u w:val="single"/>
        </w:rPr>
      </w:pPr>
      <w:r>
        <w:rPr>
          <w:rFonts w:ascii="Times New Roman" w:eastAsia="Times New Roman" w:hAnsi="Times New Roman" w:cs="Times New Roman"/>
          <w:b/>
          <w:sz w:val="24"/>
          <w:szCs w:val="24"/>
          <w:u w:val="single"/>
        </w:rPr>
        <w:t xml:space="preserve">Limited Tender No: </w:t>
      </w:r>
      <w:r>
        <w:rPr>
          <w:rFonts w:ascii="Times New Roman" w:eastAsia="Times New Roman" w:hAnsi="Times New Roman" w:cs="Times New Roman"/>
          <w:b/>
          <w:color w:val="FFFFFF"/>
          <w:sz w:val="24"/>
          <w:szCs w:val="24"/>
          <w:u w:val="single"/>
        </w:rPr>
        <w:t>CHY/TPRA/2076-18/</w:t>
      </w:r>
    </w:p>
    <w:p w:rsidR="00385132" w:rsidRDefault="00385132">
      <w:pPr>
        <w:spacing w:line="276" w:lineRule="auto"/>
        <w:jc w:val="center"/>
        <w:rPr>
          <w:rFonts w:ascii="Times New Roman" w:eastAsia="Times New Roman" w:hAnsi="Times New Roman" w:cs="Times New Roman"/>
        </w:rPr>
      </w:pPr>
    </w:p>
    <w:p w:rsidR="00385132" w:rsidRDefault="00BE17F9">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Technical Bid opening meeting on 18.04.2018 at 11:00 AM</w:t>
      </w:r>
    </w:p>
    <w:p w:rsidR="00385132" w:rsidRDefault="00BE17F9">
      <w:pPr>
        <w:spacing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Due Date: 17.04.2018, 5:00 PM</w:t>
      </w:r>
    </w:p>
    <w:p w:rsidR="00385132" w:rsidRDefault="00385132">
      <w:pPr>
        <w:spacing w:line="276" w:lineRule="auto"/>
        <w:jc w:val="both"/>
        <w:rPr>
          <w:rFonts w:ascii="Times New Roman" w:eastAsia="Times New Roman" w:hAnsi="Times New Roman" w:cs="Times New Roman"/>
          <w:b/>
          <w:sz w:val="16"/>
          <w:szCs w:val="16"/>
          <w:u w:val="single"/>
        </w:rPr>
      </w:pPr>
    </w:p>
    <w:p w:rsidR="00385132" w:rsidRDefault="00BE17F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Sir/Madam,</w:t>
      </w:r>
    </w:p>
    <w:p w:rsidR="00385132" w:rsidRDefault="00385132">
      <w:pPr>
        <w:spacing w:line="276" w:lineRule="auto"/>
        <w:jc w:val="both"/>
        <w:rPr>
          <w:rFonts w:ascii="Times New Roman" w:eastAsia="Times New Roman" w:hAnsi="Times New Roman" w:cs="Times New Roman"/>
          <w:sz w:val="16"/>
          <w:szCs w:val="16"/>
        </w:rPr>
      </w:pPr>
    </w:p>
    <w:p w:rsidR="00385132" w:rsidRDefault="00BE17F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behalf of the Indian Institute of Technology Madras, offers are invited for the supply of </w:t>
      </w:r>
      <w:r>
        <w:rPr>
          <w:rFonts w:ascii="Times New Roman" w:eastAsia="Times New Roman" w:hAnsi="Times New Roman" w:cs="Times New Roman"/>
          <w:b/>
          <w:sz w:val="24"/>
          <w:szCs w:val="24"/>
        </w:rPr>
        <w:t>PILOT PRODUCTION FACILITY - FABRICATED</w:t>
      </w:r>
      <w:r>
        <w:rPr>
          <w:rFonts w:ascii="Times New Roman" w:eastAsia="Times New Roman" w:hAnsi="Times New Roman" w:cs="Times New Roman"/>
          <w:sz w:val="24"/>
          <w:szCs w:val="24"/>
        </w:rPr>
        <w:t xml:space="preserve"> conforming to the specifications given in (Annexure-I):</w:t>
      </w:r>
    </w:p>
    <w:p w:rsidR="00385132" w:rsidRDefault="00385132">
      <w:pPr>
        <w:spacing w:line="276" w:lineRule="auto"/>
        <w:jc w:val="both"/>
        <w:rPr>
          <w:rFonts w:ascii="Times New Roman" w:eastAsia="Times New Roman" w:hAnsi="Times New Roman" w:cs="Times New Roman"/>
          <w:sz w:val="16"/>
          <w:szCs w:val="16"/>
        </w:rPr>
      </w:pPr>
    </w:p>
    <w:p w:rsidR="00385132" w:rsidRDefault="00BE17F9">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to the Bidder</w:t>
      </w:r>
    </w:p>
    <w:p w:rsidR="00385132" w:rsidRDefault="00385132">
      <w:pPr>
        <w:spacing w:line="276" w:lineRule="auto"/>
        <w:jc w:val="both"/>
        <w:rPr>
          <w:rFonts w:ascii="Times New Roman" w:eastAsia="Times New Roman" w:hAnsi="Times New Roman" w:cs="Times New Roman"/>
          <w:b/>
          <w:sz w:val="2"/>
          <w:szCs w:val="2"/>
        </w:rPr>
      </w:pPr>
    </w:p>
    <w:p w:rsidR="00385132" w:rsidRDefault="00BE17F9">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 Preparation of Bids: -</w:t>
      </w:r>
      <w:r>
        <w:rPr>
          <w:rFonts w:ascii="Times New Roman" w:eastAsia="Times New Roman" w:hAnsi="Times New Roman" w:cs="Times New Roman"/>
          <w:sz w:val="24"/>
          <w:szCs w:val="24"/>
        </w:rPr>
        <w:t xml:space="preserve"> The Limited tenders should be submitted under two-bid system (i.e.) Technical bid and Financial bid.</w:t>
      </w:r>
    </w:p>
    <w:p w:rsidR="00385132" w:rsidRDefault="00385132">
      <w:pPr>
        <w:spacing w:line="276" w:lineRule="auto"/>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Delivery of the tender: -</w:t>
      </w:r>
      <w:r>
        <w:rPr>
          <w:rFonts w:ascii="Times New Roman" w:eastAsia="Times New Roman" w:hAnsi="Times New Roman" w:cs="Times New Roman"/>
          <w:sz w:val="24"/>
          <w:szCs w:val="24"/>
        </w:rPr>
        <w:t xml:space="preserve"> The tender shall be sent to the below-mentioned addresses either by post or by courier so as to reach the following address before the due date and time specified in our Schedule:</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DEPT OF CHEMISTRY OFFICE</w:t>
      </w:r>
    </w:p>
    <w:p w:rsidR="00385132" w:rsidRDefault="00BE17F9">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INSTITUTE OF TECHNOLOGY MADRAS</w:t>
      </w:r>
    </w:p>
    <w:p w:rsidR="00385132" w:rsidRDefault="00BE17F9">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SARDAR PATEL ROAD</w:t>
      </w:r>
    </w:p>
    <w:p w:rsidR="00385132" w:rsidRDefault="00BE17F9">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CHENNAI - 600036 TAMIL NADU INDIA </w:t>
      </w:r>
    </w:p>
    <w:p w:rsidR="00385132" w:rsidRDefault="00385132">
      <w:pPr>
        <w:spacing w:line="276" w:lineRule="auto"/>
        <w:jc w:val="both"/>
        <w:rPr>
          <w:rFonts w:ascii="Times New Roman" w:eastAsia="Times New Roman" w:hAnsi="Times New Roman" w:cs="Times New Roman"/>
          <w:b/>
          <w:sz w:val="24"/>
          <w:szCs w:val="24"/>
        </w:rPr>
      </w:pPr>
    </w:p>
    <w:p w:rsidR="00385132" w:rsidRDefault="00BE17F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Opening of the tender: -</w:t>
      </w:r>
      <w:r>
        <w:rPr>
          <w:rFonts w:ascii="Times New Roman" w:eastAsia="Times New Roman" w:hAnsi="Times New Roman" w:cs="Times New Roman"/>
          <w:sz w:val="24"/>
          <w:szCs w:val="24"/>
        </w:rPr>
        <w:t xml:space="preserve"> The offer/Bids will be opened by a committee duly constituted for this purpose. The technical bids will be opened first and it will be examined by a technical committee which will decide the suitability of the bid as per our specifications and requirements. The bidders if interested may participate on the above mentioned tender opening date and time. </w:t>
      </w:r>
      <w:r>
        <w:rPr>
          <w:rFonts w:ascii="Times New Roman" w:eastAsia="Times New Roman" w:hAnsi="Times New Roman" w:cs="Times New Roman"/>
          <w:sz w:val="24"/>
          <w:szCs w:val="24"/>
        </w:rPr>
        <w:lastRenderedPageBreak/>
        <w:t>In respect of opening of financial bid, those bidders who are technically qualified only will be called for.</w:t>
      </w:r>
    </w:p>
    <w:p w:rsidR="00385132" w:rsidRDefault="00BE17F9">
      <w:pPr>
        <w:spacing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(iv) Prices</w:t>
      </w:r>
      <w:proofErr w:type="gramEnd"/>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 The price should be quoted in net per unit (after breakup) and must include all packing and delivery charges to various Departments/Centers/Institutions. The offer/bid should be exclusive of taxes and duties, which will be paid by the purchaser as applicable. However, the percentage of tax &amp; duties should be clearly indicated.</w:t>
      </w:r>
    </w:p>
    <w:p w:rsidR="00385132" w:rsidRDefault="00BE17F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price should be quoted without custom duty and excise duty, since I.I.T. Madras is exempted from payment of excise duty, and the custom duty will be paid at concessional rate against duty exemption certificate.</w:t>
      </w:r>
    </w:p>
    <w:p w:rsidR="00385132" w:rsidRDefault="00BE17F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case of import supply, the price should be quoted on EX-WORKS and CIP basis indicating the mode of shipment.</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 Agency Commission:</w:t>
      </w:r>
      <w:r>
        <w:rPr>
          <w:rFonts w:ascii="Times New Roman" w:eastAsia="Times New Roman" w:hAnsi="Times New Roman" w:cs="Times New Roman"/>
          <w:sz w:val="24"/>
          <w:szCs w:val="24"/>
        </w:rPr>
        <w:t xml:space="preserve"> - Agency commission, if any, will be paid to the Indian agents in Rupees on receipt of the equipment and after satisfactory installation. Agency Commission will not be paid in foreign currency under any circumstances. The details should be explicitly shown in Tender even in the case of ‘Nil’ commission. The tenderer should indicate the percentage of agency commission to be paid to the Indian agent. The foreign Principal should indicate about the percentage of payment and it should be included in the originally quoted basic price, if any.</w:t>
      </w:r>
    </w:p>
    <w:p w:rsidR="00385132" w:rsidRDefault="00385132">
      <w:pPr>
        <w:tabs>
          <w:tab w:val="left" w:pos="1870"/>
        </w:tabs>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(vi) Terms</w:t>
      </w:r>
      <w:proofErr w:type="gramEnd"/>
      <w:r>
        <w:rPr>
          <w:rFonts w:ascii="Times New Roman" w:eastAsia="Times New Roman" w:hAnsi="Times New Roman" w:cs="Times New Roman"/>
          <w:b/>
          <w:sz w:val="24"/>
          <w:szCs w:val="24"/>
        </w:rPr>
        <w:t xml:space="preserve"> of Delivery: -</w:t>
      </w:r>
      <w:r>
        <w:rPr>
          <w:rFonts w:ascii="Times New Roman" w:eastAsia="Times New Roman" w:hAnsi="Times New Roman" w:cs="Times New Roman"/>
          <w:sz w:val="24"/>
          <w:szCs w:val="24"/>
        </w:rPr>
        <w:t xml:space="preserve"> The item should be supplied to our Departments as per Purchase Order. In case of import supply, the item should be delivered at the cost of the supplier to our Institution. The Installation/Commissioning should be completed as specified in our important conditions.</w:t>
      </w:r>
    </w:p>
    <w:p w:rsidR="00385132" w:rsidRDefault="00385132">
      <w:pPr>
        <w:spacing w:line="276" w:lineRule="auto"/>
        <w:jc w:val="both"/>
        <w:rPr>
          <w:rFonts w:ascii="Times New Roman" w:eastAsia="Times New Roman" w:hAnsi="Times New Roman" w:cs="Times New Roman"/>
          <w:b/>
          <w:sz w:val="2"/>
          <w:szCs w:val="2"/>
        </w:rPr>
      </w:pPr>
    </w:p>
    <w:p w:rsidR="00385132" w:rsidRDefault="00BE17F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 Technical Bid Opening:</w:t>
      </w:r>
      <w:r>
        <w:rPr>
          <w:rFonts w:ascii="Times New Roman" w:eastAsia="Times New Roman" w:hAnsi="Times New Roman" w:cs="Times New Roman"/>
          <w:sz w:val="24"/>
          <w:szCs w:val="24"/>
        </w:rPr>
        <w:t xml:space="preserve"> The technical bid will be opened on 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2018 at 11.00 AM at the Conference room, Department of Chemistry, IIT Madras and the financial bids of those tenders who are technically qualified will be opened at a later date under intimation to them.</w:t>
      </w:r>
    </w:p>
    <w:p w:rsidR="00385132" w:rsidRDefault="00385132">
      <w:pPr>
        <w:spacing w:line="276" w:lineRule="auto"/>
        <w:rPr>
          <w:rFonts w:ascii="Times New Roman" w:eastAsia="Times New Roman" w:hAnsi="Times New Roman" w:cs="Times New Roman"/>
          <w:sz w:val="2"/>
          <w:szCs w:val="2"/>
        </w:rPr>
      </w:pPr>
    </w:p>
    <w:p w:rsidR="00385132" w:rsidRDefault="00BE17F9">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sz w:val="24"/>
          <w:szCs w:val="24"/>
        </w:rPr>
        <w:t xml:space="preserve"> IIT Madras reserves the full right to accept / reject any tender at stage without assigning any reason.</w:t>
      </w:r>
    </w:p>
    <w:p w:rsidR="00385132" w:rsidRDefault="00385132">
      <w:pPr>
        <w:spacing w:line="276" w:lineRule="auto"/>
        <w:rPr>
          <w:rFonts w:ascii="Times New Roman" w:eastAsia="Times New Roman" w:hAnsi="Times New Roman" w:cs="Times New Roman"/>
          <w:sz w:val="24"/>
          <w:szCs w:val="24"/>
        </w:rPr>
      </w:pPr>
    </w:p>
    <w:p w:rsidR="00385132" w:rsidRDefault="00385132">
      <w:pPr>
        <w:spacing w:line="276" w:lineRule="auto"/>
        <w:rPr>
          <w:rFonts w:ascii="Times New Roman" w:eastAsia="Times New Roman" w:hAnsi="Times New Roman" w:cs="Times New Roman"/>
          <w:sz w:val="24"/>
          <w:szCs w:val="24"/>
        </w:rPr>
      </w:pPr>
    </w:p>
    <w:p w:rsidR="00385132" w:rsidRDefault="00385132">
      <w:pPr>
        <w:spacing w:line="276" w:lineRule="auto"/>
        <w:rPr>
          <w:rFonts w:ascii="Times New Roman" w:eastAsia="Times New Roman" w:hAnsi="Times New Roman" w:cs="Times New Roman"/>
          <w:sz w:val="24"/>
          <w:szCs w:val="24"/>
        </w:rPr>
      </w:pPr>
    </w:p>
    <w:p w:rsidR="00385132" w:rsidRDefault="00385132">
      <w:pPr>
        <w:spacing w:line="276" w:lineRule="auto"/>
        <w:rPr>
          <w:rFonts w:ascii="Times New Roman" w:eastAsia="Times New Roman" w:hAnsi="Times New Roman" w:cs="Times New Roman"/>
          <w:sz w:val="24"/>
          <w:szCs w:val="24"/>
        </w:rPr>
      </w:pPr>
    </w:p>
    <w:p w:rsidR="00385132" w:rsidRDefault="00BE17F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Yours sincerely,</w:t>
      </w:r>
    </w:p>
    <w:p w:rsidR="00385132" w:rsidRDefault="00385132">
      <w:pPr>
        <w:spacing w:line="276" w:lineRule="auto"/>
        <w:rPr>
          <w:rFonts w:ascii="Times New Roman" w:eastAsia="Times New Roman" w:hAnsi="Times New Roman" w:cs="Times New Roman"/>
          <w:sz w:val="24"/>
          <w:szCs w:val="24"/>
        </w:rPr>
      </w:pPr>
    </w:p>
    <w:p w:rsidR="00385132" w:rsidRDefault="00385132">
      <w:pPr>
        <w:spacing w:line="276" w:lineRule="auto"/>
        <w:rPr>
          <w:rFonts w:ascii="Times New Roman" w:eastAsia="Times New Roman" w:hAnsi="Times New Roman" w:cs="Times New Roman"/>
          <w:sz w:val="24"/>
          <w:szCs w:val="24"/>
        </w:rPr>
      </w:pPr>
    </w:p>
    <w:p w:rsidR="00385132" w:rsidRDefault="00BE17F9">
      <w:pPr>
        <w:spacing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SCHEDULE</w:t>
      </w:r>
    </w:p>
    <w:p w:rsidR="00385132" w:rsidRDefault="00385132">
      <w:pPr>
        <w:spacing w:line="276" w:lineRule="auto"/>
        <w:jc w:val="center"/>
        <w:rPr>
          <w:rFonts w:ascii="Times New Roman" w:eastAsia="Times New Roman" w:hAnsi="Times New Roman" w:cs="Times New Roman"/>
          <w:b/>
          <w:sz w:val="2"/>
          <w:szCs w:val="2"/>
          <w:u w:val="single"/>
        </w:rPr>
      </w:pPr>
    </w:p>
    <w:p w:rsidR="00385132" w:rsidRDefault="00BE17F9">
      <w:pPr>
        <w:spacing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Important Conditions of the tender</w:t>
      </w:r>
    </w:p>
    <w:p w:rsidR="00385132" w:rsidRDefault="00385132">
      <w:pPr>
        <w:spacing w:line="276" w:lineRule="auto"/>
        <w:jc w:val="both"/>
        <w:rPr>
          <w:rFonts w:ascii="Times New Roman" w:eastAsia="Times New Roman" w:hAnsi="Times New Roman" w:cs="Times New Roman"/>
          <w:b/>
          <w:sz w:val="4"/>
          <w:szCs w:val="4"/>
          <w:u w:val="single"/>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The due date for the submission of the tender is </w:t>
      </w:r>
      <w:r>
        <w:rPr>
          <w:rFonts w:ascii="Times New Roman" w:eastAsia="Times New Roman" w:hAnsi="Times New Roman" w:cs="Times New Roman"/>
          <w:b/>
          <w:u w:val="single"/>
        </w:rPr>
        <w:t>17.04.2018, 5:00 pm.</w:t>
      </w: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The offers / bids should be submitted in two bids systems (i.e.) Technical bid and </w:t>
      </w:r>
      <w:proofErr w:type="gramStart"/>
      <w:r>
        <w:rPr>
          <w:rFonts w:ascii="Times New Roman" w:eastAsia="Times New Roman" w:hAnsi="Times New Roman" w:cs="Times New Roman"/>
        </w:rPr>
        <w:t>Financial</w:t>
      </w:r>
      <w:proofErr w:type="gramEnd"/>
      <w:r>
        <w:rPr>
          <w:rFonts w:ascii="Times New Roman" w:eastAsia="Times New Roman" w:hAnsi="Times New Roman" w:cs="Times New Roman"/>
        </w:rPr>
        <w:t xml:space="preserve"> bid. The Technical bid should consist of all technical details / specifications only. The Financial bid should indicate item-wise price for each item and it should contain all Commercial Terms and Conditions including Taxes, transportation, packing &amp; forwarding, installation, guarantee, payment terms, pricing terms etc. The Technical bid and </w:t>
      </w:r>
      <w:proofErr w:type="gramStart"/>
      <w:r>
        <w:rPr>
          <w:rFonts w:ascii="Times New Roman" w:eastAsia="Times New Roman" w:hAnsi="Times New Roman" w:cs="Times New Roman"/>
        </w:rPr>
        <w:t>Financial</w:t>
      </w:r>
      <w:proofErr w:type="gramEnd"/>
      <w:r>
        <w:rPr>
          <w:rFonts w:ascii="Times New Roman" w:eastAsia="Times New Roman" w:hAnsi="Times New Roman" w:cs="Times New Roman"/>
        </w:rPr>
        <w:t xml:space="preserve"> bid should be put in separate covers and sealed. Both the sealed covers should be put in a bigger cover. The Limited Tender for supply of “</w:t>
      </w:r>
      <w:r>
        <w:rPr>
          <w:rFonts w:ascii="Times New Roman" w:eastAsia="Times New Roman" w:hAnsi="Times New Roman" w:cs="Times New Roman"/>
          <w:b/>
          <w:sz w:val="24"/>
          <w:szCs w:val="24"/>
        </w:rPr>
        <w:t>PILOT PRODUCTION FACILITY - FABRICATED</w:t>
      </w:r>
      <w:r>
        <w:rPr>
          <w:rFonts w:ascii="Times New Roman" w:eastAsia="Times New Roman" w:hAnsi="Times New Roman" w:cs="Times New Roman"/>
        </w:rPr>
        <w:t>” should be written on the left side of the outer bigger cover and sealed.</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3. EMD: -</w:t>
      </w:r>
      <w:r>
        <w:rPr>
          <w:rFonts w:ascii="Times New Roman" w:eastAsia="Times New Roman" w:hAnsi="Times New Roman" w:cs="Times New Roman"/>
        </w:rPr>
        <w:t xml:space="preserve"> EMD should be at 2% (two percent) of the tender value quoted by the bidder. The EMD should be included in the </w:t>
      </w:r>
      <w:proofErr w:type="gramStart"/>
      <w:r>
        <w:rPr>
          <w:rFonts w:ascii="Times New Roman" w:eastAsia="Times New Roman" w:hAnsi="Times New Roman" w:cs="Times New Roman"/>
        </w:rPr>
        <w:t>Financial</w:t>
      </w:r>
      <w:proofErr w:type="gramEnd"/>
      <w:r>
        <w:rPr>
          <w:rFonts w:ascii="Times New Roman" w:eastAsia="Times New Roman" w:hAnsi="Times New Roman" w:cs="Times New Roman"/>
        </w:rPr>
        <w:t xml:space="preserve"> bid which will not be opened for Technical evaluation. Enclosing the EMD in the Technical bid will automatically disqualify the tenderer. EMD should be in the form of DD in favor of “The Registrar, Indian Institute of Technology Madras” and payable at Chennai. The tender without EMD would be considered as UNRESPONSIVE and REJECTED. Photo/FAX copies of the Demand Draft/Banker’s pay orders will not be accepted. No interest will be paid for the EMD and the EMD (Bid Security) will be refunded to the successful bidder on receipt of Performance Security.</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4. Performance Security: -</w:t>
      </w:r>
      <w:r>
        <w:rPr>
          <w:rFonts w:ascii="Times New Roman" w:eastAsia="Times New Roman" w:hAnsi="Times New Roman" w:cs="Times New Roman"/>
        </w:rPr>
        <w:t xml:space="preserve"> The successful bidder should submit Performance Security for an amount of 5% of the value of the contract/supply. The Performance Security may be furnished in the form of an Account Payee DD, FD Receipt from the commercial bank, Bank Guarantee from any nationalized bank of India will be an acceptable.</w:t>
      </w:r>
    </w:p>
    <w:p w:rsidR="00385132" w:rsidRDefault="00BE17F9">
      <w:pPr>
        <w:spacing w:line="276" w:lineRule="auto"/>
        <w:jc w:val="both"/>
        <w:rPr>
          <w:rFonts w:ascii="Times New Roman" w:eastAsia="Times New Roman" w:hAnsi="Times New Roman" w:cs="Times New Roman"/>
          <w:b/>
        </w:rPr>
      </w:pPr>
      <w:r>
        <w:rPr>
          <w:rFonts w:ascii="Times New Roman" w:eastAsia="Times New Roman" w:hAnsi="Times New Roman" w:cs="Times New Roman"/>
          <w:b/>
        </w:rPr>
        <w:t>Only after submission of Performance Security, Purchase Order/Work Order will be released / L.C will be opened.</w:t>
      </w: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Performance Security in the form of Bank Guarantee: -</w:t>
      </w:r>
      <w:r>
        <w:rPr>
          <w:rFonts w:ascii="Times New Roman" w:eastAsia="Times New Roman" w:hAnsi="Times New Roman" w:cs="Times New Roman"/>
        </w:rPr>
        <w:t xml:space="preserve"> Incase the successful bidder wishes to submit Performance Security in the form of Bank Guarantee, the Bank Guarantee should be routed through the Beneficiary Bank to the end user bank. Otherwise, the Indian Agent of the foreign vendor has to submit a Bank Guarantee from a Nationalized Bank of India.</w:t>
      </w: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rPr>
        <w:t>The Bank Guarantee should remain valid for a period of sixty days beyond the date of completion of all contractual obligations of the supplier including the warranty obligations.</w:t>
      </w: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If an Indian agent is involved, the following documents must be enclosed:</w:t>
      </w: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Foreign principal’s </w:t>
      </w:r>
      <w:proofErr w:type="spellStart"/>
      <w:r>
        <w:rPr>
          <w:rFonts w:ascii="Times New Roman" w:eastAsia="Times New Roman" w:hAnsi="Times New Roman" w:cs="Times New Roman"/>
        </w:rPr>
        <w:t>proforma</w:t>
      </w:r>
      <w:proofErr w:type="spellEnd"/>
      <w:r>
        <w:rPr>
          <w:rFonts w:ascii="Times New Roman" w:eastAsia="Times New Roman" w:hAnsi="Times New Roman" w:cs="Times New Roman"/>
        </w:rPr>
        <w:t xml:space="preserve"> invoice indicating the commission payable to the Indian Agent and nature of after-sales service to be rendered by the Indian Agent.</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numPr>
          <w:ilvl w:val="0"/>
          <w:numId w:val="2"/>
        </w:numPr>
        <w:spacing w:after="0" w:line="276" w:lineRule="auto"/>
        <w:contextualSpacing/>
        <w:jc w:val="both"/>
      </w:pPr>
      <w:r>
        <w:rPr>
          <w:rFonts w:ascii="Times New Roman" w:eastAsia="Times New Roman" w:hAnsi="Times New Roman" w:cs="Times New Roman"/>
        </w:rPr>
        <w:lastRenderedPageBreak/>
        <w:t>Copy of the agency agreement with the foreign principal and the precise relationship between them and their mutual interest in the business.</w:t>
      </w:r>
    </w:p>
    <w:p w:rsidR="00385132" w:rsidRDefault="00BE17F9">
      <w:pPr>
        <w:numPr>
          <w:ilvl w:val="0"/>
          <w:numId w:val="2"/>
        </w:numPr>
        <w:spacing w:after="0" w:line="276" w:lineRule="auto"/>
        <w:contextualSpacing/>
        <w:jc w:val="both"/>
      </w:pPr>
      <w:r>
        <w:rPr>
          <w:rFonts w:ascii="Times New Roman" w:eastAsia="Times New Roman" w:hAnsi="Times New Roman" w:cs="Times New Roman"/>
        </w:rPr>
        <w:t>The enlistment of the Indian agent with Director General of Supplies &amp; Disposals under the Compulsory Registration Scheme of Ministry of Finance.</w:t>
      </w:r>
    </w:p>
    <w:p w:rsidR="00385132" w:rsidRDefault="00385132">
      <w:pPr>
        <w:spacing w:line="276" w:lineRule="auto"/>
        <w:ind w:left="720" w:hanging="720"/>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xml:space="preserve"> The offer/bids should be sent only for a machine that is available in the market and supplied to a number of customers (renowned research/academic institutes in India and abroad). A list of customers in India and abroad with details must accompany the quotations. The bidder should have supplied at least one renowned research/academic institute in India. Quotations for a prototype machine will not be accepted.</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Original catalogue (not any photocopy) of the quoted model duly signed by the principals must accompany the quotation in the Technical bid. No prices should ever be included in the Technical bid. EMD should be in the </w:t>
      </w:r>
      <w:proofErr w:type="gramStart"/>
      <w:r>
        <w:rPr>
          <w:rFonts w:ascii="Times New Roman" w:eastAsia="Times New Roman" w:hAnsi="Times New Roman" w:cs="Times New Roman"/>
        </w:rPr>
        <w:t>Financial</w:t>
      </w:r>
      <w:proofErr w:type="gramEnd"/>
      <w:r>
        <w:rPr>
          <w:rFonts w:ascii="Times New Roman" w:eastAsia="Times New Roman" w:hAnsi="Times New Roman" w:cs="Times New Roman"/>
        </w:rPr>
        <w:t xml:space="preserve"> bid.</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Documentary proof for the claimed position and repetition accuracies must be obtained from the principals and submitted along with the relevant pages of the standards.</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9.</w:t>
      </w:r>
      <w:r>
        <w:rPr>
          <w:rFonts w:ascii="Times New Roman" w:eastAsia="Times New Roman" w:hAnsi="Times New Roman" w:cs="Times New Roman"/>
        </w:rPr>
        <w:t xml:space="preserve"> Compliance or Confirmation report with reference to the specifications and other terms &amp; conditions should also be obtained from the principal.</w:t>
      </w:r>
    </w:p>
    <w:p w:rsidR="00385132" w:rsidRDefault="00BE17F9">
      <w:pPr>
        <w:spacing w:line="276" w:lineRule="auto"/>
        <w:jc w:val="both"/>
        <w:rPr>
          <w:rFonts w:ascii="Times New Roman" w:eastAsia="Times New Roman" w:hAnsi="Times New Roman" w:cs="Times New Roman"/>
          <w:sz w:val="6"/>
          <w:szCs w:val="6"/>
        </w:rPr>
      </w:pPr>
      <w:r>
        <w:rPr>
          <w:rFonts w:ascii="Times New Roman" w:eastAsia="Times New Roman" w:hAnsi="Times New Roman" w:cs="Times New Roman"/>
        </w:rPr>
        <w:t xml:space="preserve"> </w:t>
      </w: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10. Validity: -</w:t>
      </w:r>
      <w:r>
        <w:rPr>
          <w:rFonts w:ascii="Times New Roman" w:eastAsia="Times New Roman" w:hAnsi="Times New Roman" w:cs="Times New Roman"/>
        </w:rPr>
        <w:t xml:space="preserve"> Validity of Quotation not less than 90 days from the due date of tender.</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11. Delivery Schedule: -</w:t>
      </w:r>
      <w:r>
        <w:rPr>
          <w:rFonts w:ascii="Times New Roman" w:eastAsia="Times New Roman" w:hAnsi="Times New Roman" w:cs="Times New Roman"/>
        </w:rPr>
        <w:t xml:space="preserve"> The tenderer should indicate clearly the time required for delivery of the item. In case there is any deviation in the delivery schedule, liquidated damages clause will be enforced or penalty for the delayed supply period will be levied.</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12. Risk Purchase Clause: -</w:t>
      </w:r>
      <w:r>
        <w:rPr>
          <w:rFonts w:ascii="Times New Roman" w:eastAsia="Times New Roman" w:hAnsi="Times New Roman" w:cs="Times New Roman"/>
        </w:rPr>
        <w:t xml:space="preserve"> In the event of failure of supply of the item/equipment within the stipulated delivery schedule, the purchaser has all the right to purchase the item/equipment from other sources on the total risk of the supplier under risk purchase clause.</w:t>
      </w: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13. Payment: -</w:t>
      </w:r>
      <w:r>
        <w:rPr>
          <w:rFonts w:ascii="Times New Roman" w:eastAsia="Times New Roman" w:hAnsi="Times New Roman" w:cs="Times New Roman"/>
        </w:rPr>
        <w:t xml:space="preserve"> Advance payment of 50% will be made after the release of purchase order. Later, 40% against delivery and 10% after installation with demo. In case of import supplies the payment will be made only through 100% Letter of Credit i.e. (90% payment will be released against shipping documents and 10% after successful installation wherever the installation is being done).</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14. Advance Payment: -</w:t>
      </w:r>
      <w:r>
        <w:rPr>
          <w:rFonts w:ascii="Times New Roman" w:eastAsia="Times New Roman" w:hAnsi="Times New Roman" w:cs="Times New Roman"/>
        </w:rPr>
        <w:t xml:space="preserve"> No advance payment is generally admissible. In case of specific percentage of advance payment is required, the Foreign Vendor has to submit a Bank Guarantee equal to the amount of advance payment and it should be routed through the Beneficiary Bank to the end user Bank. Otherwise, the Indian Agent of the foreign vendor has to submit a Bank Guarantee through a Nationalized Bank of India.</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15. On-site Installation: -</w:t>
      </w:r>
      <w:r>
        <w:rPr>
          <w:rFonts w:ascii="Times New Roman" w:eastAsia="Times New Roman" w:hAnsi="Times New Roman" w:cs="Times New Roman"/>
        </w:rPr>
        <w:t xml:space="preserve"> The equipment or machinery has to be installed or commissioned by the successful bidder within 15 to 20 days from the date of receipt of the item at site of IIT Madras. Installation should be done by the successful bidder in free of cost.</w:t>
      </w: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16. Warranty/Guarantee: -</w:t>
      </w:r>
      <w:r>
        <w:rPr>
          <w:rFonts w:ascii="Times New Roman" w:eastAsia="Times New Roman" w:hAnsi="Times New Roman" w:cs="Times New Roman"/>
        </w:rPr>
        <w:t xml:space="preserve"> The offer should clearly specify the warranty or guarantee period for the machinery/equipment. Any extended warranty offered for the same has to be mentioned separately. (For more details please refer our Technical Specifications). At least 1 year warranty from the date of installation.</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17. Late offer: -</w:t>
      </w:r>
      <w:r>
        <w:rPr>
          <w:rFonts w:ascii="Times New Roman" w:eastAsia="Times New Roman" w:hAnsi="Times New Roman" w:cs="Times New Roman"/>
        </w:rPr>
        <w:t xml:space="preserve"> The offers received after the due date and time will not be considered. The Institute shall not be responsible for the late receipt of Tender on account of Postal, Courier or any other delay.</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18. Acceptance and Rejection: -</w:t>
      </w:r>
      <w:r>
        <w:rPr>
          <w:rFonts w:ascii="Times New Roman" w:eastAsia="Times New Roman" w:hAnsi="Times New Roman" w:cs="Times New Roman"/>
        </w:rPr>
        <w:t xml:space="preserve"> I.I.T. Madras has the right to accept the whole or any part of the Tender or portion of the quantity offered or reject it in full without assigning any reason.</w:t>
      </w: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19.</w:t>
      </w:r>
      <w:r>
        <w:rPr>
          <w:rFonts w:ascii="Times New Roman" w:eastAsia="Times New Roman" w:hAnsi="Times New Roman" w:cs="Times New Roman"/>
        </w:rPr>
        <w:t xml:space="preserve"> Do not quote the optional items or additional items unless otherwise mentioned in the Tender documents / Specifications.</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20. Disputes and Jurisdiction: -</w:t>
      </w:r>
      <w:r>
        <w:rPr>
          <w:rFonts w:ascii="Times New Roman" w:eastAsia="Times New Roman" w:hAnsi="Times New Roman" w:cs="Times New Roman"/>
        </w:rPr>
        <w:t xml:space="preserve"> Any legal disputes arising out of any breach of contract pertaining to this tender shall be settled in the court of competent jurisdiction located within the city of Chennai in Tamil Nadu.</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21.</w:t>
      </w:r>
      <w:r>
        <w:rPr>
          <w:rFonts w:ascii="Times New Roman" w:eastAsia="Times New Roman" w:hAnsi="Times New Roman" w:cs="Times New Roman"/>
        </w:rPr>
        <w:t xml:space="preserve"> All Amendments, time extension, clarifications etc., will be uploaded on the website only and will not be published in newspapers. Bidders should regularly visit the above website to keep themselves updated. No extension in the bid due date/ time shall be considered on account of delay in receipt of any document by mail.</w:t>
      </w:r>
    </w:p>
    <w:p w:rsidR="00385132" w:rsidRDefault="00385132">
      <w:pPr>
        <w:spacing w:line="276" w:lineRule="auto"/>
        <w:jc w:val="both"/>
        <w:rPr>
          <w:rFonts w:ascii="Times New Roman" w:eastAsia="Times New Roman" w:hAnsi="Times New Roman" w:cs="Times New Roman"/>
          <w:sz w:val="2"/>
          <w:szCs w:val="2"/>
        </w:rPr>
      </w:pPr>
    </w:p>
    <w:p w:rsidR="00385132" w:rsidRDefault="00BE17F9">
      <w:pPr>
        <w:spacing w:line="276" w:lineRule="auto"/>
        <w:jc w:val="both"/>
        <w:rPr>
          <w:rFonts w:ascii="Times New Roman" w:eastAsia="Times New Roman" w:hAnsi="Times New Roman" w:cs="Times New Roman"/>
        </w:rPr>
      </w:pPr>
      <w:r>
        <w:rPr>
          <w:rFonts w:ascii="Times New Roman" w:eastAsia="Times New Roman" w:hAnsi="Times New Roman" w:cs="Times New Roman"/>
          <w:b/>
        </w:rPr>
        <w:t>Acknowledgement: -</w:t>
      </w:r>
      <w:r>
        <w:rPr>
          <w:rFonts w:ascii="Times New Roman" w:eastAsia="Times New Roman" w:hAnsi="Times New Roman" w:cs="Times New Roman"/>
        </w:rPr>
        <w:t xml:space="preserve"> It is hereby acknowledged that the tenderer has gone through all the conditions mentioned above and agrees to abide by them.</w:t>
      </w:r>
    </w:p>
    <w:p w:rsidR="00385132" w:rsidRDefault="00385132">
      <w:pPr>
        <w:spacing w:line="276" w:lineRule="auto"/>
        <w:jc w:val="both"/>
        <w:rPr>
          <w:rFonts w:ascii="Times New Roman" w:eastAsia="Times New Roman" w:hAnsi="Times New Roman" w:cs="Times New Roman"/>
        </w:rPr>
      </w:pPr>
    </w:p>
    <w:p w:rsidR="00385132" w:rsidRDefault="00385132">
      <w:pPr>
        <w:spacing w:line="276" w:lineRule="auto"/>
        <w:jc w:val="both"/>
        <w:rPr>
          <w:rFonts w:ascii="Times New Roman" w:eastAsia="Times New Roman" w:hAnsi="Times New Roman" w:cs="Times New Roman"/>
        </w:rPr>
      </w:pPr>
    </w:p>
    <w:p w:rsidR="00385132" w:rsidRDefault="00385132">
      <w:pPr>
        <w:spacing w:line="276" w:lineRule="auto"/>
        <w:jc w:val="both"/>
        <w:rPr>
          <w:rFonts w:ascii="Times New Roman" w:eastAsia="Times New Roman" w:hAnsi="Times New Roman" w:cs="Times New Roman"/>
        </w:rPr>
      </w:pPr>
    </w:p>
    <w:p w:rsidR="00385132" w:rsidRDefault="00385132">
      <w:pPr>
        <w:spacing w:line="276" w:lineRule="auto"/>
        <w:jc w:val="both"/>
        <w:rPr>
          <w:rFonts w:ascii="Times New Roman" w:eastAsia="Times New Roman" w:hAnsi="Times New Roman" w:cs="Times New Roman"/>
        </w:rPr>
      </w:pPr>
    </w:p>
    <w:p w:rsidR="00385132" w:rsidRDefault="00385132">
      <w:pPr>
        <w:spacing w:line="276" w:lineRule="auto"/>
        <w:jc w:val="both"/>
        <w:rPr>
          <w:rFonts w:ascii="Times New Roman" w:eastAsia="Times New Roman" w:hAnsi="Times New Roman" w:cs="Times New Roman"/>
        </w:rPr>
      </w:pPr>
    </w:p>
    <w:p w:rsidR="00385132" w:rsidRDefault="00BE17F9">
      <w:pPr>
        <w:tabs>
          <w:tab w:val="left" w:pos="7275"/>
        </w:tabs>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rsidR="00385132" w:rsidRDefault="00BE17F9">
      <w:pPr>
        <w:spacing w:line="276" w:lineRule="auto"/>
        <w:rPr>
          <w:rFonts w:ascii="Times New Roman" w:eastAsia="Times New Roman" w:hAnsi="Times New Roman" w:cs="Times New Roman"/>
          <w:b/>
        </w:rPr>
      </w:pPr>
      <w:r>
        <w:rPr>
          <w:rFonts w:ascii="Times New Roman" w:eastAsia="Times New Roman" w:hAnsi="Times New Roman" w:cs="Times New Roman"/>
          <w:b/>
        </w:rPr>
        <w:t>SIGNATURE OF TENDERER</w:t>
      </w:r>
    </w:p>
    <w:p w:rsidR="00385132" w:rsidRDefault="00BE17F9">
      <w:pPr>
        <w:spacing w:line="276" w:lineRule="auto"/>
        <w:rPr>
          <w:rFonts w:ascii="Times New Roman" w:eastAsia="Times New Roman" w:hAnsi="Times New Roman" w:cs="Times New Roman"/>
          <w:b/>
        </w:rPr>
      </w:pPr>
      <w:r>
        <w:rPr>
          <w:rFonts w:ascii="Times New Roman" w:eastAsia="Times New Roman" w:hAnsi="Times New Roman" w:cs="Times New Roman"/>
          <w:b/>
        </w:rPr>
        <w:t>ALONG WITH SEAL OF THE</w:t>
      </w:r>
    </w:p>
    <w:p w:rsidR="00385132" w:rsidRDefault="00BE17F9">
      <w:pPr>
        <w:spacing w:line="276" w:lineRule="auto"/>
        <w:rPr>
          <w:rFonts w:ascii="Times New Roman" w:eastAsia="Times New Roman" w:hAnsi="Times New Roman" w:cs="Times New Roman"/>
          <w:b/>
        </w:rPr>
      </w:pPr>
      <w:r>
        <w:rPr>
          <w:rFonts w:ascii="Times New Roman" w:eastAsia="Times New Roman" w:hAnsi="Times New Roman" w:cs="Times New Roman"/>
          <w:b/>
        </w:rPr>
        <w:t>COMPANY WITH DATE</w:t>
      </w:r>
    </w:p>
    <w:p w:rsidR="00385132" w:rsidRDefault="00BE17F9">
      <w:pPr>
        <w:spacing w:line="276" w:lineRule="auto"/>
        <w:jc w:val="center"/>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lastRenderedPageBreak/>
        <w:t>Technical Bid opening meeting on 18.04.2018 at 11.00 AM (please refer point No. 7)</w:t>
      </w:r>
    </w:p>
    <w:p w:rsidR="00385132" w:rsidRDefault="00BE17F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DEPARTMENT OF CHEMISTRY</w:t>
      </w:r>
    </w:p>
    <w:p w:rsidR="00385132" w:rsidRDefault="00BE17F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Institute of Technology Madras, Chennai – 600036.</w:t>
      </w:r>
    </w:p>
    <w:p w:rsidR="00385132" w:rsidRDefault="00BE17F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Technical Specification for </w:t>
      </w:r>
      <w:r>
        <w:rPr>
          <w:rFonts w:ascii="Times New Roman" w:eastAsia="Times New Roman" w:hAnsi="Times New Roman" w:cs="Times New Roman"/>
          <w:b/>
          <w:sz w:val="24"/>
          <w:szCs w:val="24"/>
        </w:rPr>
        <w:t>PILOT PRODUCTION FACILITY – FABRICATED</w:t>
      </w:r>
    </w:p>
    <w:p w:rsidR="00385132" w:rsidRDefault="00BE17F9">
      <w:pPr>
        <w:spacing w:line="276" w:lineRule="auto"/>
        <w:ind w:left="720" w:hanging="720"/>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b/>
          <w:sz w:val="28"/>
          <w:szCs w:val="28"/>
        </w:rPr>
        <w:t xml:space="preserve"> </w:t>
      </w:r>
      <w:r>
        <w:rPr>
          <w:rFonts w:ascii="Times New Roman" w:eastAsia="Times New Roman" w:hAnsi="Times New Roman" w:cs="Times New Roman"/>
        </w:rPr>
        <w:t xml:space="preserve">A pilot production facility for nanomaterials compounds of the following components to conduct reactions up to the temperatures of </w:t>
      </w:r>
      <w:proofErr w:type="gramStart"/>
      <w:r>
        <w:rPr>
          <w:rFonts w:ascii="Times New Roman" w:eastAsia="Times New Roman" w:hAnsi="Times New Roman" w:cs="Times New Roman"/>
        </w:rPr>
        <w:t xml:space="preserve">250 </w:t>
      </w:r>
      <w:proofErr w:type="gramEnd"/>
      <m:oMath>
        <m:r>
          <w:rPr>
            <w:rFonts w:ascii="Cambria Math" w:eastAsia="Cambria Math" w:hAnsi="Cambria Math" w:cs="Cambria Math"/>
          </w:rPr>
          <m:t>℃</m:t>
        </m:r>
      </m:oMath>
      <w:r>
        <w:rPr>
          <w:rFonts w:ascii="Times New Roman" w:eastAsia="Times New Roman" w:hAnsi="Times New Roman" w:cs="Times New Roman"/>
        </w:rPr>
        <w:t>.</w:t>
      </w:r>
    </w:p>
    <w:p w:rsidR="00385132" w:rsidRDefault="00BE17F9">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Folding Type Jacketed Vessel Reaction Assembly </w:t>
      </w:r>
    </w:p>
    <w:p w:rsidR="00385132" w:rsidRDefault="00BE17F9">
      <w:pPr>
        <w:numPr>
          <w:ilvl w:val="1"/>
          <w:numId w:val="1"/>
        </w:numPr>
        <w:spacing w:after="0" w:line="240" w:lineRule="auto"/>
        <w:ind w:left="1134" w:hanging="140"/>
        <w:rPr>
          <w:rFonts w:ascii="Times New Roman" w:eastAsia="Times New Roman" w:hAnsi="Times New Roman" w:cs="Times New Roman"/>
        </w:rPr>
      </w:pPr>
      <w:r>
        <w:rPr>
          <w:rFonts w:ascii="Times New Roman" w:eastAsia="Times New Roman" w:hAnsi="Times New Roman" w:cs="Times New Roman"/>
        </w:rPr>
        <w:t>Folding Type Jacketed Vessel Borosilicate, low thermal expansion glass with top lid having seven nozzles with flush bottom outlet. The setup is comprised of :</w:t>
      </w:r>
    </w:p>
    <w:p w:rsidR="00385132" w:rsidRDefault="00BE17F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385132" w:rsidRDefault="00BE17F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50 L capacity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 xml:space="preserve">3 </w:t>
      </w:r>
      <w:proofErr w:type="gramStart"/>
      <w:r>
        <w:rPr>
          <w:rFonts w:ascii="Times New Roman" w:eastAsia="Times New Roman" w:hAnsi="Times New Roman" w:cs="Times New Roman"/>
        </w:rPr>
        <w:t>Nos  [</w:t>
      </w:r>
      <w:proofErr w:type="gramEnd"/>
      <w:r>
        <w:rPr>
          <w:rFonts w:ascii="Times New Roman" w:eastAsia="Times New Roman" w:hAnsi="Times New Roman" w:cs="Times New Roman"/>
        </w:rPr>
        <w:t>Fused Type or Folding Type]</w:t>
      </w:r>
    </w:p>
    <w:p w:rsidR="00385132" w:rsidRDefault="00BE17F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100 L capacity </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 xml:space="preserve">1 No    [Folding Type] </w:t>
      </w:r>
    </w:p>
    <w:p w:rsidR="00385132" w:rsidRDefault="00BE17F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150 L capacity </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1 No    [Folding Type]</w:t>
      </w:r>
    </w:p>
    <w:p w:rsidR="00385132" w:rsidRDefault="00385132">
      <w:pPr>
        <w:spacing w:after="0" w:line="240" w:lineRule="auto"/>
        <w:ind w:left="1440"/>
        <w:rPr>
          <w:rFonts w:ascii="Times New Roman" w:eastAsia="Times New Roman" w:hAnsi="Times New Roman" w:cs="Times New Roman"/>
        </w:rPr>
      </w:pPr>
    </w:p>
    <w:p w:rsidR="00385132" w:rsidRDefault="00BE17F9">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Unjacketed addition vessels </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Addition vessel 10 L for 50 L capacity with valves and bends. </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Addition vessel 20 L for 100 L capacity with valves and bends. </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Addition vessel 20 L for 150 L capacity with valves and bends. </w:t>
      </w:r>
    </w:p>
    <w:p w:rsidR="00385132" w:rsidRDefault="00385132">
      <w:pPr>
        <w:spacing w:after="0" w:line="240" w:lineRule="auto"/>
        <w:ind w:left="1440"/>
        <w:rPr>
          <w:rFonts w:ascii="Times New Roman" w:eastAsia="Times New Roman" w:hAnsi="Times New Roman" w:cs="Times New Roman"/>
        </w:rPr>
      </w:pPr>
    </w:p>
    <w:p w:rsidR="00385132" w:rsidRDefault="00BE17F9">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Components </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Vacuum pump – 500 L Capacity.</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Stirrer arrangement with SS Teflon sleeved stirrer rod with blades in two stages, for each reactor. </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Additional stirrer setups which are modular.</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Chuck &amp; Seal stirrer drive arrangement with mechanical seal, for each reactor. </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Stirrer motor - flame proof, ½ HP / 192 RPM reduced gear box with flame proof variable frequency drive with indicator, for each reactor.  </w:t>
      </w:r>
    </w:p>
    <w:p w:rsidR="00385132" w:rsidRDefault="00BE17F9">
      <w:pPr>
        <w:numPr>
          <w:ilvl w:val="2"/>
          <w:numId w:val="1"/>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Thermowell</w:t>
      </w:r>
      <w:proofErr w:type="spellEnd"/>
      <w:r>
        <w:rPr>
          <w:rFonts w:ascii="Times New Roman" w:eastAsia="Times New Roman" w:hAnsi="Times New Roman" w:cs="Times New Roman"/>
        </w:rPr>
        <w:t xml:space="preserve"> with sensor probe and indicator, for each reactor.</w:t>
      </w:r>
    </w:p>
    <w:p w:rsidR="00385132" w:rsidRDefault="00BE17F9">
      <w:pPr>
        <w:numPr>
          <w:ilvl w:val="2"/>
          <w:numId w:val="1"/>
        </w:num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pH</w:t>
      </w:r>
      <w:proofErr w:type="gramEnd"/>
      <w:r>
        <w:rPr>
          <w:rFonts w:ascii="Times New Roman" w:eastAsia="Times New Roman" w:hAnsi="Times New Roman" w:cs="Times New Roman"/>
        </w:rPr>
        <w:t xml:space="preserve"> probe with indicator, for each reactor. </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Scaffolding SS pipes for the entire assembly for holding the tanks in place. Inter connecting SS braided hose pipes with couplings insulated. </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Cast iron structure couplings, Connecting cast iron flanges, Teflon gaskets and Teflon bellows fasteners in galvanized iron.  </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200 L Silicon Oil along with heating and pumping setup. </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100 L overhead tank with structural provisions for the input water.</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Input &amp; Out tank Poly propylene – 100 L Capacity.</w:t>
      </w:r>
    </w:p>
    <w:p w:rsidR="00385132" w:rsidRDefault="00BE17F9">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All inter connecting all glass pipe sections, bends, valves in Teflon. </w:t>
      </w:r>
    </w:p>
    <w:p w:rsidR="00385132" w:rsidRDefault="00385132">
      <w:pPr>
        <w:spacing w:after="0" w:line="240" w:lineRule="auto"/>
        <w:ind w:left="2160"/>
        <w:rPr>
          <w:rFonts w:ascii="Times New Roman" w:eastAsia="Times New Roman" w:hAnsi="Times New Roman" w:cs="Times New Roman"/>
        </w:rPr>
      </w:pPr>
    </w:p>
    <w:p w:rsidR="00385132" w:rsidRDefault="00BE17F9">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Filtration Flask Setup with funnel of 50 L Capacity.</w:t>
      </w:r>
    </w:p>
    <w:p w:rsidR="00385132" w:rsidRDefault="00BE17F9">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The reactor assembly should be below 10 feet of height.</w:t>
      </w:r>
    </w:p>
    <w:p w:rsidR="00385132" w:rsidRDefault="00BE17F9">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complete process line diagram should be annexed as a part of qualifying the technical specification. </w:t>
      </w:r>
    </w:p>
    <w:p w:rsidR="00385132" w:rsidRDefault="00BE17F9">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Sensors and systems and their measurements needs to be shown.</w:t>
      </w:r>
    </w:p>
    <w:p w:rsidR="00385132" w:rsidRDefault="00BE17F9">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Installation and testing of the set-up.</w:t>
      </w:r>
    </w:p>
    <w:p w:rsidR="00385132" w:rsidRDefault="00BE17F9">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Warranty for the components and the integrated system for three years. </w:t>
      </w:r>
    </w:p>
    <w:p w:rsidR="00385132" w:rsidRDefault="00BE17F9">
      <w:r>
        <w:tab/>
      </w:r>
      <w:r>
        <w:tab/>
      </w:r>
    </w:p>
    <w:sectPr w:rsidR="003851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C0517"/>
    <w:multiLevelType w:val="multilevel"/>
    <w:tmpl w:val="DB669992"/>
    <w:lvl w:ilvl="0">
      <w:start w:val="1"/>
      <w:numFmt w:val="upperLetter"/>
      <w:lvlText w:val="%1."/>
      <w:lvlJc w:val="left"/>
      <w:pPr>
        <w:ind w:left="720" w:hanging="360"/>
      </w:pPr>
    </w:lvl>
    <w:lvl w:ilvl="1">
      <w:start w:val="1"/>
      <w:numFmt w:val="lowerRoman"/>
      <w:lvlText w:val="%2."/>
      <w:lvlJc w:val="right"/>
      <w:pPr>
        <w:ind w:left="1440" w:hanging="360"/>
      </w:pPr>
      <w:rPr>
        <w:sz w:val="22"/>
        <w:szCs w:val="22"/>
      </w:rPr>
    </w:lvl>
    <w:lvl w:ilvl="2">
      <w:start w:val="1"/>
      <w:numFmt w:val="lowerRoman"/>
      <w:lvlText w:val="%3."/>
      <w:lvlJc w:val="right"/>
      <w:pPr>
        <w:ind w:left="2160" w:hanging="18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1C05C7"/>
    <w:multiLevelType w:val="multilevel"/>
    <w:tmpl w:val="94C00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
  <w:rsids>
    <w:rsidRoot w:val="00385132"/>
    <w:rsid w:val="00385132"/>
    <w:rsid w:val="003908AD"/>
    <w:rsid w:val="00A01477"/>
    <w:rsid w:val="00BE17F9"/>
    <w:rsid w:val="00EE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C0F36-5424-4CF3-9047-5F41403F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957F9E"/>
    <w:pPr>
      <w:autoSpaceDE w:val="0"/>
      <w:autoSpaceDN w:val="0"/>
      <w:adjustRightInd w:val="0"/>
      <w:spacing w:after="0" w:line="240" w:lineRule="auto"/>
    </w:pPr>
    <w:rPr>
      <w:sz w:val="24"/>
      <w:szCs w:val="24"/>
    </w:rPr>
  </w:style>
  <w:style w:type="paragraph" w:styleId="ListParagraph">
    <w:name w:val="List Paragraph"/>
    <w:basedOn w:val="Normal"/>
    <w:uiPriority w:val="34"/>
    <w:qFormat/>
    <w:rsid w:val="00957F9E"/>
    <w:pPr>
      <w:ind w:left="720"/>
      <w:contextualSpacing/>
    </w:pPr>
  </w:style>
  <w:style w:type="table" w:styleId="TableGrid">
    <w:name w:val="Table Grid"/>
    <w:basedOn w:val="TableNormal"/>
    <w:uiPriority w:val="39"/>
    <w:rsid w:val="00AA6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5086"/>
    <w:pPr>
      <w:spacing w:after="0" w:line="240" w:lineRule="auto"/>
    </w:pPr>
  </w:style>
  <w:style w:type="paragraph" w:styleId="Header">
    <w:name w:val="header"/>
    <w:basedOn w:val="Normal"/>
    <w:link w:val="HeaderChar"/>
    <w:uiPriority w:val="99"/>
    <w:unhideWhenUsed/>
    <w:rsid w:val="001C5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086"/>
  </w:style>
  <w:style w:type="paragraph" w:styleId="Footer">
    <w:name w:val="footer"/>
    <w:basedOn w:val="Normal"/>
    <w:link w:val="FooterChar"/>
    <w:uiPriority w:val="99"/>
    <w:unhideWhenUsed/>
    <w:rsid w:val="001C5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086"/>
  </w:style>
  <w:style w:type="paragraph" w:styleId="BalloonText">
    <w:name w:val="Balloon Text"/>
    <w:basedOn w:val="Normal"/>
    <w:link w:val="BalloonTextChar"/>
    <w:uiPriority w:val="99"/>
    <w:semiHidden/>
    <w:unhideWhenUsed/>
    <w:rsid w:val="00774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E57"/>
    <w:rPr>
      <w:rFonts w:ascii="Segoe UI" w:hAnsi="Segoe UI" w:cs="Segoe UI"/>
      <w:sz w:val="18"/>
      <w:szCs w:val="18"/>
    </w:rPr>
  </w:style>
  <w:style w:type="character" w:styleId="PlaceholderText">
    <w:name w:val="Placeholder Text"/>
    <w:basedOn w:val="DefaultParagraphFont"/>
    <w:uiPriority w:val="99"/>
    <w:semiHidden/>
    <w:rsid w:val="00FE0A74"/>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Lenovo</cp:lastModifiedBy>
  <cp:revision>6</cp:revision>
  <dcterms:created xsi:type="dcterms:W3CDTF">2018-04-08T04:58:00Z</dcterms:created>
  <dcterms:modified xsi:type="dcterms:W3CDTF">2018-04-08T06:37:00Z</dcterms:modified>
</cp:coreProperties>
</file>