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14" w:rsidRPr="00C36F0A" w:rsidRDefault="00636B14" w:rsidP="00636B14">
      <w:pPr>
        <w:spacing w:after="12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36F0A">
        <w:rPr>
          <w:rFonts w:ascii="Arial" w:hAnsi="Arial" w:cs="Arial"/>
          <w:b/>
          <w:u w:val="single"/>
        </w:rPr>
        <w:t>Technical Specifications for Cold Spray Coating Equipment: 1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2F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368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2F">
              <w:rPr>
                <w:rFonts w:ascii="Arial" w:hAnsi="Arial" w:cs="Arial"/>
                <w:b/>
                <w:sz w:val="20"/>
                <w:szCs w:val="20"/>
              </w:rPr>
              <w:t>SPECIFICATION AND CAPABILITIES</w:t>
            </w:r>
          </w:p>
        </w:tc>
        <w:tc>
          <w:tcPr>
            <w:tcW w:w="448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2F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Maximum gas temperature</w:t>
            </w:r>
          </w:p>
        </w:tc>
        <w:tc>
          <w:tcPr>
            <w:tcW w:w="448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1000°C and above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Maximum gas pressure</w:t>
            </w:r>
          </w:p>
        </w:tc>
        <w:tc>
          <w:tcPr>
            <w:tcW w:w="448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80 bar (8MPa) and above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Flexibility with carrier gas</w:t>
            </w:r>
          </w:p>
        </w:tc>
        <w:tc>
          <w:tcPr>
            <w:tcW w:w="448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N</w:t>
            </w:r>
            <w:r w:rsidRPr="006C522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C522F">
              <w:rPr>
                <w:rFonts w:ascii="Arial" w:hAnsi="Arial" w:cs="Arial"/>
                <w:sz w:val="20"/>
                <w:szCs w:val="20"/>
              </w:rPr>
              <w:t>, He, N</w:t>
            </w:r>
            <w:r w:rsidRPr="006C522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C522F">
              <w:rPr>
                <w:rFonts w:ascii="Arial" w:hAnsi="Arial" w:cs="Arial"/>
                <w:sz w:val="20"/>
                <w:szCs w:val="20"/>
              </w:rPr>
              <w:t>-He mix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36B14" w:rsidRPr="006C522F" w:rsidRDefault="00636B14" w:rsidP="00043B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 xml:space="preserve">Powder feeders </w:t>
            </w:r>
          </w:p>
        </w:tc>
        <w:tc>
          <w:tcPr>
            <w:tcW w:w="4485" w:type="dxa"/>
          </w:tcPr>
          <w:p w:rsidR="00636B14" w:rsidRPr="006C522F" w:rsidRDefault="00636B14" w:rsidP="00043B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 xml:space="preserve">2 nos. </w:t>
            </w:r>
          </w:p>
          <w:p w:rsidR="00636B14" w:rsidRPr="006C522F" w:rsidRDefault="00636B14" w:rsidP="00043B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1 small - 0.5 litre or above</w:t>
            </w:r>
          </w:p>
          <w:p w:rsidR="00636B14" w:rsidRPr="006C522F" w:rsidRDefault="00636B14" w:rsidP="00043B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1 large - 2.5 litre or above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Heater power</w:t>
            </w:r>
          </w:p>
        </w:tc>
        <w:tc>
          <w:tcPr>
            <w:tcW w:w="448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60 kW and above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Pressure rating of pneumatic hose</w:t>
            </w:r>
          </w:p>
        </w:tc>
        <w:tc>
          <w:tcPr>
            <w:tcW w:w="448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3 times operating pressure</w:t>
            </w:r>
          </w:p>
        </w:tc>
      </w:tr>
    </w:tbl>
    <w:p w:rsidR="00636B14" w:rsidRPr="00C36F0A" w:rsidRDefault="00636B14" w:rsidP="00636B14">
      <w:pPr>
        <w:pStyle w:val="ListParagraph"/>
        <w:spacing w:after="120"/>
        <w:ind w:left="0"/>
        <w:contextualSpacing w:val="0"/>
        <w:rPr>
          <w:rFonts w:ascii="Arial" w:eastAsia="Times New Roman" w:hAnsi="Arial" w:cs="Arial"/>
          <w:b/>
          <w:u w:val="single"/>
        </w:rPr>
      </w:pPr>
      <w:r w:rsidRPr="00C36F0A">
        <w:rPr>
          <w:rFonts w:ascii="Arial" w:eastAsia="Times New Roman" w:hAnsi="Arial" w:cs="Arial"/>
          <w:b/>
          <w:u w:val="single"/>
        </w:rPr>
        <w:t>Technical details to be provided by supplier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925"/>
      </w:tblGrid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2F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2F">
              <w:rPr>
                <w:rFonts w:ascii="Arial" w:hAnsi="Arial" w:cs="Arial"/>
                <w:b/>
                <w:sz w:val="20"/>
                <w:szCs w:val="20"/>
              </w:rPr>
              <w:t>SPECIFICATION AND CAPABILITIES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2F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Provision for variable powder feed rate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State of the Art control console with safety interlocks and touch screen display should be provided along with mass flow controls, gas temperature controls.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Personnel safety accessories should be provided (Goggles, masks, ear plugs etc.) - 10 nos. each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2 sets of steel and tungsten carbide nozzles must be supplied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Essential spares/consumables should be provided for 3 year operation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Spare parts/accessories list must be provided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Safety certifications if any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Maintenance instructions must be provided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  <w:tr w:rsidR="00636B14" w:rsidRPr="006C522F" w:rsidTr="00043BC9">
        <w:tc>
          <w:tcPr>
            <w:tcW w:w="846" w:type="dxa"/>
          </w:tcPr>
          <w:p w:rsidR="00636B14" w:rsidRPr="006C522F" w:rsidRDefault="00636B14" w:rsidP="00043BC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B14" w:rsidRPr="006C522F" w:rsidRDefault="00636B14" w:rsidP="00043B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hAnsi="Arial" w:cs="Arial"/>
                <w:sz w:val="20"/>
                <w:szCs w:val="20"/>
              </w:rPr>
              <w:t>Operator manual must be provided</w:t>
            </w:r>
          </w:p>
        </w:tc>
        <w:tc>
          <w:tcPr>
            <w:tcW w:w="2925" w:type="dxa"/>
          </w:tcPr>
          <w:p w:rsidR="00636B14" w:rsidRPr="006C522F" w:rsidRDefault="00636B14" w:rsidP="00043B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2F">
              <w:rPr>
                <w:rFonts w:ascii="Arial" w:eastAsia="Times New Roman" w:hAnsi="Arial" w:cs="Arial"/>
                <w:sz w:val="20"/>
                <w:szCs w:val="20"/>
              </w:rPr>
              <w:t>To be provided by supplier</w:t>
            </w:r>
          </w:p>
        </w:tc>
      </w:tr>
    </w:tbl>
    <w:p w:rsidR="00636B14" w:rsidRPr="006C522F" w:rsidRDefault="00636B14" w:rsidP="00636B14">
      <w:pPr>
        <w:spacing w:after="1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C522F">
        <w:rPr>
          <w:rFonts w:ascii="Arial" w:eastAsia="Times New Roman" w:hAnsi="Arial" w:cs="Arial"/>
          <w:b/>
          <w:sz w:val="20"/>
          <w:szCs w:val="20"/>
          <w:u w:val="single"/>
        </w:rPr>
        <w:t>Terms and Conditions</w:t>
      </w:r>
    </w:p>
    <w:p w:rsidR="00636B14" w:rsidRPr="006C522F" w:rsidRDefault="00636B14" w:rsidP="00636B1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 w:rsidRPr="006C522F">
        <w:rPr>
          <w:rFonts w:ascii="Arial" w:eastAsia="Times New Roman" w:hAnsi="Arial" w:cs="Arial"/>
          <w:sz w:val="20"/>
          <w:szCs w:val="20"/>
        </w:rPr>
        <w:t>The supplier must be an original equipment manufacturer.</w:t>
      </w:r>
    </w:p>
    <w:p w:rsidR="00636B14" w:rsidRPr="006C522F" w:rsidRDefault="00636B14" w:rsidP="00636B1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 w:rsidRPr="006C522F">
        <w:rPr>
          <w:rFonts w:ascii="Arial" w:hAnsi="Arial" w:cs="Arial"/>
          <w:sz w:val="20"/>
          <w:szCs w:val="20"/>
        </w:rPr>
        <w:t>Installation and training to be provided on site.</w:t>
      </w:r>
    </w:p>
    <w:p w:rsidR="00636B14" w:rsidRPr="006C522F" w:rsidRDefault="00636B14" w:rsidP="00636B1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6C522F">
        <w:rPr>
          <w:rFonts w:ascii="Arial" w:hAnsi="Arial" w:cs="Arial"/>
          <w:sz w:val="20"/>
          <w:szCs w:val="20"/>
        </w:rPr>
        <w:t>One year warranty with 2 years comprehensive annual maintenance contract must be included in the quotation. AMC must include spares/consumables, periodic visits and emergency visits.</w:t>
      </w:r>
    </w:p>
    <w:p w:rsidR="00636B14" w:rsidRPr="006C522F" w:rsidRDefault="00636B14" w:rsidP="00636B1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6C522F">
        <w:rPr>
          <w:rFonts w:ascii="Arial" w:hAnsi="Arial" w:cs="Arial"/>
          <w:sz w:val="20"/>
          <w:szCs w:val="20"/>
        </w:rPr>
        <w:t>List of installations with contact details for the last 5 years must be provided.</w:t>
      </w:r>
    </w:p>
    <w:p w:rsidR="00636B14" w:rsidRPr="006C522F" w:rsidRDefault="00636B14" w:rsidP="00636B1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6C522F">
        <w:rPr>
          <w:rFonts w:ascii="Arial" w:hAnsi="Arial" w:cs="Arial"/>
          <w:sz w:val="20"/>
          <w:szCs w:val="20"/>
        </w:rPr>
        <w:t>Payment terms will be 90% LC and 10% after successful installation</w:t>
      </w:r>
    </w:p>
    <w:p w:rsidR="00636B14" w:rsidRPr="00C36F0A" w:rsidRDefault="00636B14" w:rsidP="00636B1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 w:rsidRPr="006C522F">
        <w:rPr>
          <w:rFonts w:ascii="Arial" w:hAnsi="Arial" w:cs="Arial"/>
          <w:sz w:val="20"/>
          <w:szCs w:val="20"/>
        </w:rPr>
        <w:t>Prices must be quoted</w:t>
      </w:r>
      <w:r>
        <w:rPr>
          <w:rFonts w:ascii="Arial" w:hAnsi="Arial" w:cs="Arial"/>
          <w:sz w:val="20"/>
          <w:szCs w:val="20"/>
        </w:rPr>
        <w:t xml:space="preserve"> </w:t>
      </w:r>
      <w:r w:rsidRPr="006C522F">
        <w:rPr>
          <w:rFonts w:ascii="Arial" w:hAnsi="Arial" w:cs="Arial"/>
          <w:sz w:val="20"/>
          <w:szCs w:val="20"/>
        </w:rPr>
        <w:t>CIP Chennai.</w:t>
      </w:r>
    </w:p>
    <w:p w:rsidR="00636B14" w:rsidRPr="00C36F0A" w:rsidRDefault="00636B14" w:rsidP="00636B1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Calibri" w:hAnsi="Calibri"/>
        </w:rPr>
        <w:t>Tenders should be submitted under two-bid system (i.e.) Technical bid and Financial bid.</w:t>
      </w:r>
    </w:p>
    <w:p w:rsidR="00636B14" w:rsidRPr="00C36F0A" w:rsidRDefault="00636B14" w:rsidP="00636B14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C36F0A">
        <w:rPr>
          <w:rFonts w:ascii="Arial" w:hAnsi="Arial" w:cs="Arial"/>
          <w:b/>
          <w:sz w:val="20"/>
          <w:szCs w:val="20"/>
          <w:u w:val="single"/>
        </w:rPr>
        <w:t xml:space="preserve">Quotes to be addressed to </w:t>
      </w:r>
    </w:p>
    <w:p w:rsidR="00636B14" w:rsidRPr="00C36F0A" w:rsidRDefault="00636B14" w:rsidP="00636B14">
      <w:pPr>
        <w:spacing w:after="120"/>
        <w:rPr>
          <w:rFonts w:ascii="Arial" w:hAnsi="Arial" w:cs="Arial"/>
          <w:b/>
          <w:sz w:val="20"/>
          <w:szCs w:val="20"/>
        </w:rPr>
      </w:pPr>
      <w:r w:rsidRPr="00C36F0A">
        <w:rPr>
          <w:rFonts w:ascii="Arial" w:hAnsi="Arial" w:cs="Arial"/>
          <w:b/>
          <w:sz w:val="20"/>
          <w:szCs w:val="20"/>
        </w:rPr>
        <w:t>Dr.M.Kamaraj, Project Coordinator, Dept. of MME IIT Madras, Chennai – 36, Tamilnadu, India.</w:t>
      </w:r>
    </w:p>
    <w:p w:rsidR="00663B2B" w:rsidRDefault="00636B14" w:rsidP="00636B14">
      <w:r w:rsidRPr="00C36F0A">
        <w:rPr>
          <w:rFonts w:ascii="Arial" w:hAnsi="Arial" w:cs="Arial"/>
          <w:b/>
          <w:sz w:val="20"/>
          <w:szCs w:val="20"/>
        </w:rPr>
        <w:t>Email: mkam@iitm.ac.in</w:t>
      </w:r>
    </w:p>
    <w:sectPr w:rsidR="00663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977"/>
    <w:multiLevelType w:val="hybridMultilevel"/>
    <w:tmpl w:val="29CE07FC"/>
    <w:lvl w:ilvl="0" w:tplc="CF8CD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22D"/>
    <w:multiLevelType w:val="hybridMultilevel"/>
    <w:tmpl w:val="AE24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30D58"/>
    <w:multiLevelType w:val="hybridMultilevel"/>
    <w:tmpl w:val="29CE07FC"/>
    <w:lvl w:ilvl="0" w:tplc="CF8CD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44"/>
    <w:rsid w:val="00636B14"/>
    <w:rsid w:val="00663B2B"/>
    <w:rsid w:val="009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37A79-11E7-4B01-8B92-4C1C3D8D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14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14"/>
    <w:pPr>
      <w:ind w:left="720"/>
      <w:contextualSpacing/>
    </w:pPr>
  </w:style>
  <w:style w:type="table" w:styleId="TableGrid">
    <w:name w:val="Table Grid"/>
    <w:basedOn w:val="TableNormal"/>
    <w:uiPriority w:val="39"/>
    <w:rsid w:val="00636B1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2017-05-09T11:20:00Z</dcterms:created>
  <dcterms:modified xsi:type="dcterms:W3CDTF">2017-05-09T11:20:00Z</dcterms:modified>
</cp:coreProperties>
</file>